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0A" w:rsidRDefault="00AD250A" w:rsidP="00AD250A">
      <w:pPr>
        <w:rPr>
          <w:rFonts w:cs="Times New Roman"/>
        </w:rPr>
      </w:pPr>
    </w:p>
    <w:p w:rsidR="007F4EBB" w:rsidRDefault="007F4EBB" w:rsidP="00AD250A">
      <w:pPr>
        <w:rPr>
          <w:rFonts w:cs="Times New Roman"/>
        </w:rPr>
      </w:pPr>
    </w:p>
    <w:p w:rsidR="007F4EBB" w:rsidRDefault="007F4EBB" w:rsidP="00AD250A">
      <w:pPr>
        <w:rPr>
          <w:rFonts w:cs="Times New Roman"/>
        </w:rPr>
      </w:pPr>
    </w:p>
    <w:p w:rsidR="007F4EBB" w:rsidRDefault="007F4EBB" w:rsidP="00AD250A">
      <w:pPr>
        <w:rPr>
          <w:rFonts w:cs="Times New Roman"/>
        </w:rPr>
      </w:pPr>
    </w:p>
    <w:p w:rsidR="007F4EBB" w:rsidRDefault="007F4EBB" w:rsidP="00AD250A">
      <w:pPr>
        <w:rPr>
          <w:rFonts w:cs="Times New Roman"/>
        </w:rPr>
      </w:pPr>
    </w:p>
    <w:p w:rsidR="007F4EBB" w:rsidRDefault="007F4EBB" w:rsidP="00AD250A">
      <w:pPr>
        <w:rPr>
          <w:rFonts w:cs="Times New Roman"/>
        </w:rPr>
      </w:pPr>
    </w:p>
    <w:p w:rsidR="007F4EBB" w:rsidRDefault="007F4EBB" w:rsidP="007F4EBB">
      <w:pPr>
        <w:rPr>
          <w:rFonts w:cs="Times New Roman"/>
          <w:b/>
          <w:bCs/>
          <w:sz w:val="48"/>
          <w:szCs w:val="48"/>
        </w:rPr>
      </w:pPr>
    </w:p>
    <w:p w:rsidR="00D92D93" w:rsidRPr="006E4D96" w:rsidRDefault="007F4EBB" w:rsidP="00D92D93">
      <w:pPr>
        <w:spacing w:after="60"/>
        <w:jc w:val="center"/>
        <w:rPr>
          <w:b/>
          <w:i/>
          <w:color w:val="0070C0"/>
          <w:sz w:val="32"/>
          <w:szCs w:val="32"/>
          <w:u w:val="single"/>
        </w:rPr>
      </w:pPr>
      <w:r w:rsidRPr="006E4D96">
        <w:rPr>
          <w:b/>
          <w:i/>
          <w:color w:val="0070C0"/>
          <w:sz w:val="32"/>
          <w:szCs w:val="32"/>
          <w:u w:val="single"/>
        </w:rPr>
        <w:t xml:space="preserve">Warning: </w:t>
      </w:r>
      <w:r w:rsidR="006E4D96">
        <w:rPr>
          <w:b/>
          <w:i/>
          <w:color w:val="0070C0"/>
          <w:sz w:val="32"/>
          <w:szCs w:val="32"/>
          <w:u w:val="single"/>
        </w:rPr>
        <w:t>These g</w:t>
      </w:r>
      <w:r w:rsidRPr="006E4D96">
        <w:rPr>
          <w:b/>
          <w:i/>
          <w:color w:val="0070C0"/>
          <w:sz w:val="32"/>
          <w:szCs w:val="32"/>
          <w:u w:val="single"/>
        </w:rPr>
        <w:t xml:space="preserve">uidelines in blue </w:t>
      </w:r>
      <w:r w:rsidR="008B732B" w:rsidRPr="006E4D96">
        <w:rPr>
          <w:b/>
          <w:i/>
          <w:color w:val="0070C0"/>
          <w:sz w:val="32"/>
          <w:szCs w:val="32"/>
          <w:u w:val="single"/>
        </w:rPr>
        <w:t xml:space="preserve">text </w:t>
      </w:r>
      <w:r w:rsidRPr="006E4D96">
        <w:rPr>
          <w:b/>
          <w:i/>
          <w:color w:val="0070C0"/>
          <w:sz w:val="32"/>
          <w:szCs w:val="32"/>
          <w:u w:val="single"/>
        </w:rPr>
        <w:t xml:space="preserve">to be removed </w:t>
      </w:r>
      <w:r w:rsidR="008B732B" w:rsidRPr="006E4D96">
        <w:rPr>
          <w:b/>
          <w:i/>
          <w:color w:val="0070C0"/>
          <w:sz w:val="32"/>
          <w:szCs w:val="32"/>
          <w:u w:val="single"/>
        </w:rPr>
        <w:t>prior to IDM upload</w:t>
      </w:r>
    </w:p>
    <w:p w:rsidR="00D92D93" w:rsidRPr="006E4D96" w:rsidRDefault="00D92D93" w:rsidP="00D92D93">
      <w:pPr>
        <w:spacing w:after="60"/>
        <w:jc w:val="center"/>
        <w:rPr>
          <w:b/>
          <w:i/>
          <w:color w:val="0070C0"/>
          <w:sz w:val="32"/>
          <w:szCs w:val="32"/>
          <w:u w:val="single"/>
        </w:rPr>
      </w:pPr>
    </w:p>
    <w:p w:rsidR="00961783" w:rsidRPr="006E4D96" w:rsidRDefault="00D92D93" w:rsidP="00D92D93">
      <w:pPr>
        <w:spacing w:after="60"/>
        <w:jc w:val="center"/>
        <w:rPr>
          <w:b/>
          <w:i/>
          <w:color w:val="0070C0"/>
          <w:sz w:val="28"/>
          <w:szCs w:val="28"/>
        </w:rPr>
      </w:pPr>
      <w:r w:rsidRPr="006E4D96">
        <w:rPr>
          <w:b/>
          <w:i/>
          <w:color w:val="0070C0"/>
          <w:sz w:val="28"/>
          <w:szCs w:val="28"/>
          <w:u w:val="single"/>
        </w:rPr>
        <w:t>Note</w:t>
      </w:r>
      <w:r w:rsidR="00590308" w:rsidRPr="006E4D96">
        <w:rPr>
          <w:b/>
          <w:i/>
          <w:color w:val="0070C0"/>
          <w:sz w:val="28"/>
          <w:szCs w:val="28"/>
        </w:rPr>
        <w:t>: This t</w:t>
      </w:r>
      <w:r w:rsidRPr="006E4D96">
        <w:rPr>
          <w:b/>
          <w:i/>
          <w:color w:val="0070C0"/>
          <w:sz w:val="28"/>
          <w:szCs w:val="28"/>
        </w:rPr>
        <w:t>emplate</w:t>
      </w:r>
      <w:r w:rsidR="009C7214" w:rsidRPr="006E4D96">
        <w:rPr>
          <w:b/>
          <w:i/>
          <w:color w:val="0070C0"/>
          <w:sz w:val="28"/>
          <w:szCs w:val="28"/>
        </w:rPr>
        <w:t xml:space="preserve"> should</w:t>
      </w:r>
      <w:r w:rsidRPr="006E4D96">
        <w:rPr>
          <w:b/>
          <w:i/>
          <w:color w:val="0070C0"/>
          <w:sz w:val="28"/>
          <w:szCs w:val="28"/>
        </w:rPr>
        <w:t xml:space="preserve"> be filled out in its entirety.  Incomplete information or inconsistencies with reference documents </w:t>
      </w:r>
      <w:r w:rsidR="009C7214" w:rsidRPr="006E4D96">
        <w:rPr>
          <w:b/>
          <w:i/>
          <w:color w:val="0070C0"/>
          <w:sz w:val="28"/>
          <w:szCs w:val="28"/>
        </w:rPr>
        <w:t>could</w:t>
      </w:r>
      <w:r w:rsidRPr="006E4D96">
        <w:rPr>
          <w:b/>
          <w:i/>
          <w:color w:val="0070C0"/>
          <w:sz w:val="28"/>
          <w:szCs w:val="28"/>
        </w:rPr>
        <w:t xml:space="preserve"> lead to this report not being approved by IO and not rel</w:t>
      </w:r>
      <w:r w:rsidR="00F20586" w:rsidRPr="006E4D96">
        <w:rPr>
          <w:b/>
          <w:i/>
          <w:color w:val="0070C0"/>
          <w:sz w:val="28"/>
          <w:szCs w:val="28"/>
        </w:rPr>
        <w:t xml:space="preserve">easing the </w:t>
      </w:r>
      <w:r w:rsidR="00961783" w:rsidRPr="006E4D96">
        <w:rPr>
          <w:b/>
          <w:i/>
          <w:color w:val="0070C0"/>
          <w:sz w:val="28"/>
          <w:szCs w:val="28"/>
        </w:rPr>
        <w:t xml:space="preserve">components for transportation. </w:t>
      </w:r>
    </w:p>
    <w:p w:rsidR="00F20586" w:rsidRPr="00961783" w:rsidRDefault="00F20586" w:rsidP="00D92D93">
      <w:pPr>
        <w:spacing w:after="60"/>
        <w:jc w:val="center"/>
        <w:rPr>
          <w:b/>
          <w:i/>
          <w:color w:val="548DD4" w:themeColor="text2" w:themeTint="99"/>
          <w:sz w:val="28"/>
          <w:szCs w:val="28"/>
        </w:rPr>
      </w:pPr>
      <w:r w:rsidRPr="00961783">
        <w:rPr>
          <w:b/>
          <w:i/>
          <w:color w:val="548DD4" w:themeColor="text2" w:themeTint="99"/>
          <w:sz w:val="28"/>
          <w:szCs w:val="28"/>
        </w:rPr>
        <w:t xml:space="preserve">  </w:t>
      </w:r>
    </w:p>
    <w:p w:rsidR="007F4EBB" w:rsidRPr="003301AB" w:rsidRDefault="00961783" w:rsidP="00D92D93">
      <w:pPr>
        <w:spacing w:after="60"/>
        <w:jc w:val="center"/>
        <w:rPr>
          <w:b/>
          <w:i/>
          <w:color w:val="548DD4" w:themeColor="text2" w:themeTint="99"/>
          <w:sz w:val="28"/>
          <w:szCs w:val="28"/>
        </w:rPr>
      </w:pPr>
      <w:r w:rsidRPr="006E4D96">
        <w:rPr>
          <w:b/>
          <w:i/>
          <w:color w:val="0070C0"/>
          <w:sz w:val="32"/>
          <w:szCs w:val="32"/>
        </w:rPr>
        <w:t>Upon upload</w:t>
      </w:r>
      <w:r w:rsidR="003301AB" w:rsidRPr="006E4D96">
        <w:rPr>
          <w:b/>
          <w:i/>
          <w:color w:val="0070C0"/>
          <w:sz w:val="32"/>
          <w:szCs w:val="32"/>
        </w:rPr>
        <w:t xml:space="preserve"> to IDM;</w:t>
      </w:r>
      <w:r w:rsidRPr="006E4D96">
        <w:rPr>
          <w:b/>
          <w:i/>
          <w:color w:val="0070C0"/>
          <w:sz w:val="32"/>
          <w:szCs w:val="32"/>
        </w:rPr>
        <w:t xml:space="preserve"> </w:t>
      </w:r>
      <w:r w:rsidR="003301AB" w:rsidRPr="006E4D96">
        <w:rPr>
          <w:b/>
          <w:i/>
          <w:color w:val="0070C0"/>
          <w:sz w:val="28"/>
          <w:szCs w:val="28"/>
        </w:rPr>
        <w:t>u</w:t>
      </w:r>
      <w:r w:rsidR="00F20586" w:rsidRPr="006E4D96">
        <w:rPr>
          <w:b/>
          <w:i/>
          <w:color w:val="0070C0"/>
          <w:sz w:val="28"/>
          <w:szCs w:val="28"/>
        </w:rPr>
        <w:t xml:space="preserve">se doc-type </w:t>
      </w:r>
      <w:hyperlink r:id="rId8" w:history="1">
        <w:r w:rsidR="0063288F" w:rsidRPr="003301AB">
          <w:rPr>
            <w:rStyle w:val="Hyperlink"/>
            <w:b/>
            <w:i/>
            <w:sz w:val="28"/>
            <w:szCs w:val="28"/>
          </w:rPr>
          <w:t>[HS]-Delivery Report</w:t>
        </w:r>
      </w:hyperlink>
      <w:r w:rsidR="0063288F" w:rsidRPr="003301AB">
        <w:rPr>
          <w:b/>
          <w:i/>
          <w:color w:val="548DD4" w:themeColor="text2" w:themeTint="99"/>
          <w:sz w:val="28"/>
          <w:szCs w:val="28"/>
        </w:rPr>
        <w:t xml:space="preserve"> </w:t>
      </w:r>
      <w:r w:rsidR="00157546" w:rsidRPr="006E4D96">
        <w:rPr>
          <w:b/>
          <w:i/>
          <w:color w:val="0070C0"/>
          <w:sz w:val="28"/>
          <w:szCs w:val="28"/>
        </w:rPr>
        <w:t xml:space="preserve">with </w:t>
      </w:r>
      <w:r w:rsidRPr="006E4D96">
        <w:rPr>
          <w:b/>
          <w:i/>
          <w:color w:val="0070C0"/>
          <w:sz w:val="28"/>
          <w:szCs w:val="28"/>
        </w:rPr>
        <w:t>the respective Controller as a mandatory reviewer and the IO-</w:t>
      </w:r>
      <w:r w:rsidR="003301AB" w:rsidRPr="006E4D96">
        <w:rPr>
          <w:b/>
          <w:i/>
          <w:color w:val="0070C0"/>
          <w:sz w:val="28"/>
          <w:szCs w:val="28"/>
        </w:rPr>
        <w:t>ILM</w:t>
      </w:r>
      <w:r w:rsidR="00157546" w:rsidRPr="006E4D96">
        <w:rPr>
          <w:b/>
          <w:i/>
          <w:color w:val="0070C0"/>
          <w:sz w:val="28"/>
          <w:szCs w:val="28"/>
        </w:rPr>
        <w:t xml:space="preserve"> Representative as </w:t>
      </w:r>
      <w:r w:rsidR="003301AB" w:rsidRPr="006E4D96">
        <w:rPr>
          <w:b/>
          <w:i/>
          <w:color w:val="0070C0"/>
          <w:sz w:val="28"/>
          <w:szCs w:val="28"/>
        </w:rPr>
        <w:t xml:space="preserve">the Approver. (See </w:t>
      </w:r>
      <w:hyperlink r:id="rId9" w:history="1">
        <w:r w:rsidR="003301AB" w:rsidRPr="003301AB">
          <w:rPr>
            <w:rStyle w:val="Hyperlink"/>
            <w:b/>
            <w:i/>
            <w:sz w:val="28"/>
            <w:szCs w:val="28"/>
          </w:rPr>
          <w:t>2ZA626</w:t>
        </w:r>
      </w:hyperlink>
      <w:r w:rsidR="001D6172">
        <w:rPr>
          <w:b/>
          <w:i/>
          <w:color w:val="548DD4" w:themeColor="text2" w:themeTint="99"/>
          <w:sz w:val="28"/>
          <w:szCs w:val="28"/>
        </w:rPr>
        <w:t xml:space="preserve"> </w:t>
      </w:r>
      <w:r w:rsidR="001D6172" w:rsidRPr="006E4D96">
        <w:rPr>
          <w:b/>
          <w:i/>
          <w:color w:val="0070C0"/>
          <w:sz w:val="28"/>
          <w:szCs w:val="28"/>
        </w:rPr>
        <w:t>for names).</w:t>
      </w:r>
    </w:p>
    <w:p w:rsidR="003301AB" w:rsidRPr="003301AB" w:rsidRDefault="003301AB" w:rsidP="00D92D93">
      <w:pPr>
        <w:spacing w:after="60"/>
        <w:jc w:val="center"/>
        <w:rPr>
          <w:b/>
          <w:i/>
          <w:color w:val="548DD4" w:themeColor="text2" w:themeTint="99"/>
          <w:sz w:val="28"/>
          <w:szCs w:val="28"/>
          <w:u w:val="single"/>
        </w:rPr>
      </w:pPr>
      <w:r w:rsidRPr="006E4D96">
        <w:rPr>
          <w:b/>
          <w:i/>
          <w:color w:val="0070C0"/>
          <w:sz w:val="28"/>
          <w:szCs w:val="28"/>
        </w:rPr>
        <w:t>Also the IDM UID of this document needs to be sent</w:t>
      </w:r>
      <w:r w:rsidRPr="003B4450">
        <w:rPr>
          <w:b/>
          <w:i/>
          <w:color w:val="0070C0"/>
          <w:sz w:val="28"/>
          <w:szCs w:val="28"/>
        </w:rPr>
        <w:t xml:space="preserve"> to </w:t>
      </w:r>
      <w:hyperlink r:id="rId10" w:history="1">
        <w:r w:rsidRPr="003301AB">
          <w:rPr>
            <w:rStyle w:val="Hyperlink"/>
            <w:b/>
            <w:i/>
            <w:sz w:val="28"/>
            <w:szCs w:val="28"/>
          </w:rPr>
          <w:t>logistics.data@iter.org</w:t>
        </w:r>
      </w:hyperlink>
      <w:r w:rsidR="001D6172">
        <w:rPr>
          <w:b/>
          <w:i/>
          <w:color w:val="548DD4" w:themeColor="text2" w:themeTint="99"/>
          <w:sz w:val="28"/>
          <w:szCs w:val="28"/>
        </w:rPr>
        <w:t xml:space="preserve"> </w:t>
      </w:r>
      <w:r w:rsidRPr="003301AB">
        <w:rPr>
          <w:b/>
          <w:i/>
          <w:color w:val="548DD4" w:themeColor="text2" w:themeTint="99"/>
          <w:sz w:val="28"/>
          <w:szCs w:val="28"/>
        </w:rPr>
        <w:t xml:space="preserve"> </w:t>
      </w:r>
      <w:r w:rsidRPr="006E4D96">
        <w:rPr>
          <w:b/>
          <w:i/>
          <w:color w:val="0070C0"/>
          <w:sz w:val="28"/>
          <w:szCs w:val="28"/>
        </w:rPr>
        <w:t xml:space="preserve">per the DRR requirements.  </w:t>
      </w:r>
    </w:p>
    <w:p w:rsidR="007F4EBB" w:rsidRDefault="007F4EBB" w:rsidP="007F4EBB">
      <w:pPr>
        <w:jc w:val="center"/>
        <w:rPr>
          <w:rFonts w:cs="Times New Roman"/>
          <w:b/>
          <w:bCs/>
          <w:sz w:val="48"/>
          <w:szCs w:val="48"/>
        </w:rPr>
      </w:pPr>
    </w:p>
    <w:p w:rsidR="007F4EBB" w:rsidRDefault="007F4EBB" w:rsidP="007F4EBB">
      <w:pPr>
        <w:jc w:val="center"/>
        <w:rPr>
          <w:rFonts w:cs="Times New Roman"/>
          <w:b/>
          <w:bCs/>
          <w:sz w:val="48"/>
          <w:szCs w:val="48"/>
        </w:rPr>
      </w:pPr>
      <w:r>
        <w:rPr>
          <w:rFonts w:cs="Times New Roman"/>
          <w:b/>
          <w:bCs/>
          <w:sz w:val="48"/>
          <w:szCs w:val="48"/>
        </w:rPr>
        <w:t xml:space="preserve">Delivery Report for: </w:t>
      </w:r>
    </w:p>
    <w:p w:rsidR="007F4EBB" w:rsidRPr="00E25518" w:rsidRDefault="00E25518" w:rsidP="007F4EBB">
      <w:pPr>
        <w:jc w:val="center"/>
        <w:rPr>
          <w:rFonts w:cs="Times New Roman"/>
          <w:b/>
          <w:bCs/>
          <w:i/>
          <w:color w:val="0070C0"/>
          <w:sz w:val="48"/>
          <w:szCs w:val="48"/>
        </w:rPr>
      </w:pPr>
      <w:r>
        <w:rPr>
          <w:rFonts w:cs="Times New Roman"/>
          <w:b/>
          <w:bCs/>
          <w:i/>
          <w:color w:val="0070C0"/>
          <w:sz w:val="48"/>
          <w:szCs w:val="48"/>
        </w:rPr>
        <w:t xml:space="preserve">Please state </w:t>
      </w:r>
      <w:r w:rsidR="007F4EBB" w:rsidRPr="00E25518">
        <w:rPr>
          <w:rFonts w:cs="Times New Roman"/>
          <w:b/>
          <w:bCs/>
          <w:i/>
          <w:color w:val="0070C0"/>
          <w:sz w:val="48"/>
          <w:szCs w:val="48"/>
        </w:rPr>
        <w:t>Shipment Description</w:t>
      </w:r>
      <w:r>
        <w:rPr>
          <w:rFonts w:cs="Times New Roman"/>
          <w:b/>
          <w:bCs/>
          <w:i/>
          <w:color w:val="0070C0"/>
          <w:sz w:val="48"/>
          <w:szCs w:val="48"/>
        </w:rPr>
        <w:t xml:space="preserve"> here</w:t>
      </w:r>
    </w:p>
    <w:p w:rsidR="007F4EBB" w:rsidRDefault="007F4EBB" w:rsidP="007F4EBB">
      <w:pPr>
        <w:jc w:val="center"/>
        <w:rPr>
          <w:rFonts w:cs="Times New Roman"/>
          <w:b/>
          <w:bCs/>
          <w:sz w:val="48"/>
          <w:szCs w:val="48"/>
        </w:rPr>
      </w:pPr>
    </w:p>
    <w:p w:rsidR="007F4EBB" w:rsidRDefault="007F4EBB" w:rsidP="007F4EBB">
      <w:pPr>
        <w:jc w:val="center"/>
        <w:rPr>
          <w:rFonts w:cs="Times New Roman"/>
          <w:b/>
          <w:bCs/>
          <w:sz w:val="48"/>
          <w:szCs w:val="48"/>
        </w:rPr>
      </w:pPr>
      <w:r>
        <w:rPr>
          <w:rFonts w:cs="Times New Roman"/>
          <w:b/>
          <w:bCs/>
          <w:sz w:val="48"/>
          <w:szCs w:val="48"/>
        </w:rPr>
        <w:t xml:space="preserve">Procurement Arrangement: </w:t>
      </w:r>
    </w:p>
    <w:p w:rsidR="007F4EBB" w:rsidRPr="006E4D96" w:rsidRDefault="00D92D93" w:rsidP="007F4EBB">
      <w:pPr>
        <w:jc w:val="center"/>
        <w:rPr>
          <w:rFonts w:cs="Times New Roman"/>
          <w:b/>
          <w:bCs/>
          <w:color w:val="0070C0"/>
          <w:sz w:val="48"/>
          <w:szCs w:val="48"/>
        </w:rPr>
      </w:pPr>
      <w:r w:rsidRPr="006E4D96">
        <w:rPr>
          <w:rFonts w:cs="Times New Roman"/>
          <w:b/>
          <w:bCs/>
          <w:i/>
          <w:color w:val="0070C0"/>
          <w:sz w:val="48"/>
          <w:szCs w:val="48"/>
        </w:rPr>
        <w:t>and/</w:t>
      </w:r>
      <w:r w:rsidR="007F4EBB" w:rsidRPr="006E4D96">
        <w:rPr>
          <w:rFonts w:cs="Times New Roman"/>
          <w:b/>
          <w:bCs/>
          <w:i/>
          <w:color w:val="0070C0"/>
          <w:sz w:val="48"/>
          <w:szCs w:val="48"/>
        </w:rPr>
        <w:t>or</w:t>
      </w:r>
    </w:p>
    <w:p w:rsidR="007F4EBB" w:rsidRDefault="007F4EBB" w:rsidP="007F4EBB">
      <w:pPr>
        <w:jc w:val="center"/>
        <w:rPr>
          <w:rFonts w:cs="Times New Roman"/>
          <w:b/>
          <w:bCs/>
          <w:sz w:val="48"/>
          <w:szCs w:val="48"/>
        </w:rPr>
      </w:pPr>
      <w:r>
        <w:rPr>
          <w:rFonts w:cs="Times New Roman"/>
          <w:b/>
          <w:bCs/>
          <w:sz w:val="48"/>
          <w:szCs w:val="48"/>
        </w:rPr>
        <w:t xml:space="preserve">Contract/PO Number: </w:t>
      </w:r>
    </w:p>
    <w:p w:rsidR="007E2C99" w:rsidRPr="00E25518" w:rsidRDefault="00E842F1" w:rsidP="007F4EBB">
      <w:pPr>
        <w:jc w:val="center"/>
        <w:rPr>
          <w:rFonts w:cs="Times New Roman"/>
          <w:b/>
          <w:bCs/>
          <w:i/>
          <w:color w:val="0070C0"/>
          <w:sz w:val="40"/>
          <w:szCs w:val="40"/>
        </w:rPr>
      </w:pPr>
      <w:r w:rsidRPr="00E25518">
        <w:rPr>
          <w:rFonts w:cs="Times New Roman"/>
          <w:b/>
          <w:bCs/>
          <w:i/>
          <w:color w:val="0070C0"/>
          <w:sz w:val="40"/>
          <w:szCs w:val="40"/>
        </w:rPr>
        <w:t>Please s</w:t>
      </w:r>
      <w:r w:rsidR="007E2C99" w:rsidRPr="00E25518">
        <w:rPr>
          <w:rFonts w:cs="Times New Roman"/>
          <w:b/>
          <w:bCs/>
          <w:i/>
          <w:color w:val="0070C0"/>
          <w:sz w:val="40"/>
          <w:szCs w:val="40"/>
        </w:rPr>
        <w:t xml:space="preserve">tate PA, Contract, </w:t>
      </w:r>
      <w:r w:rsidR="000C35A6" w:rsidRPr="00E25518">
        <w:rPr>
          <w:rFonts w:cs="Times New Roman"/>
          <w:b/>
          <w:bCs/>
          <w:i/>
          <w:color w:val="0070C0"/>
          <w:sz w:val="40"/>
          <w:szCs w:val="40"/>
        </w:rPr>
        <w:t>and/</w:t>
      </w:r>
      <w:r w:rsidR="007E2C99" w:rsidRPr="00E25518">
        <w:rPr>
          <w:rFonts w:cs="Times New Roman"/>
          <w:b/>
          <w:bCs/>
          <w:i/>
          <w:color w:val="0070C0"/>
          <w:sz w:val="40"/>
          <w:szCs w:val="40"/>
        </w:rPr>
        <w:t xml:space="preserve">or </w:t>
      </w:r>
      <w:r w:rsidR="00DB0150" w:rsidRPr="00E25518">
        <w:rPr>
          <w:rFonts w:cs="Times New Roman"/>
          <w:b/>
          <w:bCs/>
          <w:i/>
          <w:color w:val="0070C0"/>
          <w:sz w:val="40"/>
          <w:szCs w:val="40"/>
        </w:rPr>
        <w:t>PO # h</w:t>
      </w:r>
      <w:r w:rsidR="007E2C99" w:rsidRPr="00E25518">
        <w:rPr>
          <w:rFonts w:cs="Times New Roman"/>
          <w:b/>
          <w:bCs/>
          <w:i/>
          <w:color w:val="0070C0"/>
          <w:sz w:val="40"/>
          <w:szCs w:val="40"/>
        </w:rPr>
        <w:t>ere</w:t>
      </w:r>
    </w:p>
    <w:p w:rsidR="007F4EBB" w:rsidRDefault="007F4EBB" w:rsidP="007F4EBB">
      <w:pPr>
        <w:jc w:val="center"/>
        <w:rPr>
          <w:rFonts w:cs="Times New Roman"/>
          <w:b/>
          <w:bCs/>
          <w:sz w:val="48"/>
          <w:szCs w:val="48"/>
        </w:rPr>
      </w:pPr>
    </w:p>
    <w:p w:rsidR="007F4EBB" w:rsidRDefault="007F4EBB" w:rsidP="007F4EBB">
      <w:pPr>
        <w:jc w:val="center"/>
        <w:rPr>
          <w:rFonts w:cs="Times New Roman"/>
          <w:b/>
          <w:bCs/>
          <w:sz w:val="48"/>
          <w:szCs w:val="48"/>
        </w:rPr>
      </w:pPr>
    </w:p>
    <w:p w:rsidR="007F4EBB" w:rsidRDefault="007F4EBB" w:rsidP="007F4EBB">
      <w:pPr>
        <w:jc w:val="center"/>
        <w:rPr>
          <w:rFonts w:cs="Times New Roman"/>
          <w:b/>
          <w:bCs/>
          <w:sz w:val="48"/>
          <w:szCs w:val="48"/>
        </w:rPr>
      </w:pPr>
    </w:p>
    <w:p w:rsidR="007F4EBB" w:rsidRDefault="007F4EBB" w:rsidP="00AD250A">
      <w:pPr>
        <w:rPr>
          <w:rFonts w:cs="Times New Roman"/>
        </w:rPr>
      </w:pPr>
    </w:p>
    <w:p w:rsidR="007F4EBB" w:rsidRDefault="007F4EBB" w:rsidP="00AD250A">
      <w:pPr>
        <w:rPr>
          <w:rFonts w:cs="Times New Roman"/>
        </w:rPr>
      </w:pPr>
    </w:p>
    <w:p w:rsidR="007F4EBB" w:rsidRDefault="007F4EBB" w:rsidP="00AD250A">
      <w:pPr>
        <w:rPr>
          <w:rFonts w:cs="Times New Roman"/>
        </w:rPr>
      </w:pPr>
    </w:p>
    <w:p w:rsidR="007F4EBB" w:rsidRDefault="007F4EBB" w:rsidP="00AD250A">
      <w:pPr>
        <w:rPr>
          <w:rFonts w:cs="Times New Roman"/>
        </w:rPr>
      </w:pPr>
    </w:p>
    <w:p w:rsidR="007F4EBB" w:rsidRDefault="007F4EBB" w:rsidP="00F20586">
      <w:pPr>
        <w:jc w:val="right"/>
        <w:rPr>
          <w:rFonts w:cs="Times New Roman"/>
        </w:rPr>
      </w:pPr>
    </w:p>
    <w:p w:rsidR="007F4EBB" w:rsidRPr="00CA48A6" w:rsidRDefault="007F4EBB" w:rsidP="00AD250A">
      <w:pPr>
        <w:rPr>
          <w:rFonts w:cs="Times New Roman"/>
        </w:rPr>
      </w:pPr>
    </w:p>
    <w:sdt>
      <w:sdtPr>
        <w:rPr>
          <w:rFonts w:eastAsiaTheme="minorHAnsi" w:cstheme="minorBidi"/>
          <w:b w:val="0"/>
          <w:bCs w:val="0"/>
          <w:sz w:val="24"/>
          <w:szCs w:val="22"/>
          <w:lang w:val="en-GB" w:eastAsia="en-US"/>
        </w:rPr>
        <w:id w:val="-2120204968"/>
        <w:docPartObj>
          <w:docPartGallery w:val="Table of Contents"/>
          <w:docPartUnique/>
        </w:docPartObj>
      </w:sdtPr>
      <w:sdtEndPr>
        <w:rPr>
          <w:noProof/>
        </w:rPr>
      </w:sdtEndPr>
      <w:sdtContent>
        <w:p w:rsidR="00835740" w:rsidRPr="00CA48A6" w:rsidRDefault="00D61C3D" w:rsidP="00D61C3D">
          <w:pPr>
            <w:pStyle w:val="TOCHeading"/>
          </w:pPr>
          <w:r w:rsidRPr="00CA48A6">
            <w:t>Table of Contents</w:t>
          </w:r>
        </w:p>
        <w:p w:rsidR="003D5823" w:rsidRPr="00CA48A6" w:rsidRDefault="003D5823" w:rsidP="00D61C3D">
          <w:pPr>
            <w:rPr>
              <w:rFonts w:cs="Times New Roman"/>
            </w:rPr>
          </w:pPr>
        </w:p>
        <w:p w:rsidR="009714B0" w:rsidRDefault="00835740">
          <w:pPr>
            <w:pStyle w:val="TOC1"/>
            <w:rPr>
              <w:rFonts w:asciiTheme="minorHAnsi" w:eastAsiaTheme="minorEastAsia" w:hAnsiTheme="minorHAnsi" w:cstheme="minorBidi"/>
              <w:b w:val="0"/>
              <w:bCs w:val="0"/>
              <w:caps w:val="0"/>
              <w:sz w:val="22"/>
              <w:szCs w:val="22"/>
              <w:lang w:eastAsia="en-GB"/>
            </w:rPr>
          </w:pPr>
          <w:r w:rsidRPr="00CA48A6">
            <w:rPr>
              <w:sz w:val="20"/>
              <w:szCs w:val="20"/>
            </w:rPr>
            <w:fldChar w:fldCharType="begin"/>
          </w:r>
          <w:r w:rsidRPr="00CA48A6">
            <w:rPr>
              <w:sz w:val="20"/>
              <w:szCs w:val="20"/>
            </w:rPr>
            <w:instrText xml:space="preserve"> TOC \o "1-4" \h \z \u </w:instrText>
          </w:r>
          <w:r w:rsidRPr="00CA48A6">
            <w:rPr>
              <w:sz w:val="20"/>
              <w:szCs w:val="20"/>
            </w:rPr>
            <w:fldChar w:fldCharType="separate"/>
          </w:r>
          <w:hyperlink w:anchor="_Toc52295220" w:history="1">
            <w:r w:rsidR="009714B0" w:rsidRPr="00BB1E44">
              <w:rPr>
                <w:rStyle w:val="Hyperlink"/>
              </w:rPr>
              <w:t>1</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Purpose</w:t>
            </w:r>
            <w:r w:rsidR="009714B0">
              <w:rPr>
                <w:webHidden/>
              </w:rPr>
              <w:tab/>
            </w:r>
            <w:r w:rsidR="009714B0">
              <w:rPr>
                <w:webHidden/>
              </w:rPr>
              <w:fldChar w:fldCharType="begin"/>
            </w:r>
            <w:r w:rsidR="009714B0">
              <w:rPr>
                <w:webHidden/>
              </w:rPr>
              <w:instrText xml:space="preserve"> PAGEREF _Toc52295220 \h </w:instrText>
            </w:r>
            <w:r w:rsidR="009714B0">
              <w:rPr>
                <w:webHidden/>
              </w:rPr>
            </w:r>
            <w:r w:rsidR="009714B0">
              <w:rPr>
                <w:webHidden/>
              </w:rPr>
              <w:fldChar w:fldCharType="separate"/>
            </w:r>
            <w:r w:rsidR="009714B0">
              <w:rPr>
                <w:webHidden/>
              </w:rPr>
              <w:t>3</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21" w:history="1">
            <w:r w:rsidR="009714B0" w:rsidRPr="00BB1E44">
              <w:rPr>
                <w:rStyle w:val="Hyperlink"/>
              </w:rPr>
              <w:t>2</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Scope</w:t>
            </w:r>
            <w:r w:rsidR="009714B0">
              <w:rPr>
                <w:webHidden/>
              </w:rPr>
              <w:tab/>
            </w:r>
            <w:r w:rsidR="009714B0">
              <w:rPr>
                <w:webHidden/>
              </w:rPr>
              <w:fldChar w:fldCharType="begin"/>
            </w:r>
            <w:r w:rsidR="009714B0">
              <w:rPr>
                <w:webHidden/>
              </w:rPr>
              <w:instrText xml:space="preserve"> PAGEREF _Toc52295221 \h </w:instrText>
            </w:r>
            <w:r w:rsidR="009714B0">
              <w:rPr>
                <w:webHidden/>
              </w:rPr>
            </w:r>
            <w:r w:rsidR="009714B0">
              <w:rPr>
                <w:webHidden/>
              </w:rPr>
              <w:fldChar w:fldCharType="separate"/>
            </w:r>
            <w:r w:rsidR="009714B0">
              <w:rPr>
                <w:webHidden/>
              </w:rPr>
              <w:t>3</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22" w:history="1">
            <w:r w:rsidR="009714B0" w:rsidRPr="00BB1E44">
              <w:rPr>
                <w:rStyle w:val="Hyperlink"/>
              </w:rPr>
              <w:t>3</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Important Dates</w:t>
            </w:r>
            <w:r w:rsidR="009714B0">
              <w:rPr>
                <w:webHidden/>
              </w:rPr>
              <w:tab/>
            </w:r>
            <w:r w:rsidR="009714B0">
              <w:rPr>
                <w:webHidden/>
              </w:rPr>
              <w:fldChar w:fldCharType="begin"/>
            </w:r>
            <w:r w:rsidR="009714B0">
              <w:rPr>
                <w:webHidden/>
              </w:rPr>
              <w:instrText xml:space="preserve"> PAGEREF _Toc52295222 \h </w:instrText>
            </w:r>
            <w:r w:rsidR="009714B0">
              <w:rPr>
                <w:webHidden/>
              </w:rPr>
            </w:r>
            <w:r w:rsidR="009714B0">
              <w:rPr>
                <w:webHidden/>
              </w:rPr>
              <w:fldChar w:fldCharType="separate"/>
            </w:r>
            <w:r w:rsidR="009714B0">
              <w:rPr>
                <w:webHidden/>
              </w:rPr>
              <w:t>3</w:t>
            </w:r>
            <w:r w:rsidR="009714B0">
              <w:rPr>
                <w:webHidden/>
              </w:rPr>
              <w:fldChar w:fldCharType="end"/>
            </w:r>
          </w:hyperlink>
        </w:p>
        <w:p w:rsidR="009714B0" w:rsidRDefault="00D7212F">
          <w:pPr>
            <w:pStyle w:val="TOC2"/>
            <w:tabs>
              <w:tab w:val="left" w:pos="960"/>
            </w:tabs>
            <w:rPr>
              <w:rFonts w:asciiTheme="minorHAnsi" w:eastAsiaTheme="minorEastAsia" w:hAnsiTheme="minorHAnsi" w:cstheme="minorBidi"/>
              <w:smallCaps w:val="0"/>
              <w:sz w:val="22"/>
              <w:szCs w:val="22"/>
              <w:lang w:eastAsia="en-GB"/>
            </w:rPr>
          </w:pPr>
          <w:hyperlink w:anchor="_Toc52295223" w:history="1">
            <w:r w:rsidR="009714B0" w:rsidRPr="00BB1E44">
              <w:rPr>
                <w:rStyle w:val="Hyperlink"/>
              </w:rPr>
              <w:t>3.1</w:t>
            </w:r>
            <w:r w:rsidR="009714B0">
              <w:rPr>
                <w:rFonts w:asciiTheme="minorHAnsi" w:eastAsiaTheme="minorEastAsia" w:hAnsiTheme="minorHAnsi" w:cstheme="minorBidi"/>
                <w:smallCaps w:val="0"/>
                <w:sz w:val="22"/>
                <w:szCs w:val="22"/>
                <w:lang w:eastAsia="en-GB"/>
              </w:rPr>
              <w:tab/>
            </w:r>
            <w:r w:rsidR="009714B0" w:rsidRPr="00BB1E44">
              <w:rPr>
                <w:rStyle w:val="Hyperlink"/>
              </w:rPr>
              <w:t>Packaging Date:</w:t>
            </w:r>
            <w:r w:rsidR="009714B0">
              <w:rPr>
                <w:webHidden/>
              </w:rPr>
              <w:tab/>
            </w:r>
            <w:r w:rsidR="009714B0">
              <w:rPr>
                <w:webHidden/>
              </w:rPr>
              <w:fldChar w:fldCharType="begin"/>
            </w:r>
            <w:r w:rsidR="009714B0">
              <w:rPr>
                <w:webHidden/>
              </w:rPr>
              <w:instrText xml:space="preserve"> PAGEREF _Toc52295223 \h </w:instrText>
            </w:r>
            <w:r w:rsidR="009714B0">
              <w:rPr>
                <w:webHidden/>
              </w:rPr>
            </w:r>
            <w:r w:rsidR="009714B0">
              <w:rPr>
                <w:webHidden/>
              </w:rPr>
              <w:fldChar w:fldCharType="separate"/>
            </w:r>
            <w:r w:rsidR="009714B0">
              <w:rPr>
                <w:webHidden/>
              </w:rPr>
              <w:t>3</w:t>
            </w:r>
            <w:r w:rsidR="009714B0">
              <w:rPr>
                <w:webHidden/>
              </w:rPr>
              <w:fldChar w:fldCharType="end"/>
            </w:r>
          </w:hyperlink>
        </w:p>
        <w:p w:rsidR="009714B0" w:rsidRDefault="00D7212F">
          <w:pPr>
            <w:pStyle w:val="TOC2"/>
            <w:tabs>
              <w:tab w:val="left" w:pos="960"/>
            </w:tabs>
            <w:rPr>
              <w:rFonts w:asciiTheme="minorHAnsi" w:eastAsiaTheme="minorEastAsia" w:hAnsiTheme="minorHAnsi" w:cstheme="minorBidi"/>
              <w:smallCaps w:val="0"/>
              <w:sz w:val="22"/>
              <w:szCs w:val="22"/>
              <w:lang w:eastAsia="en-GB"/>
            </w:rPr>
          </w:pPr>
          <w:hyperlink w:anchor="_Toc52295224" w:history="1">
            <w:r w:rsidR="009714B0" w:rsidRPr="00BB1E44">
              <w:rPr>
                <w:rStyle w:val="Hyperlink"/>
              </w:rPr>
              <w:t>3.2</w:t>
            </w:r>
            <w:r w:rsidR="009714B0">
              <w:rPr>
                <w:rFonts w:asciiTheme="minorHAnsi" w:eastAsiaTheme="minorEastAsia" w:hAnsiTheme="minorHAnsi" w:cstheme="minorBidi"/>
                <w:smallCaps w:val="0"/>
                <w:sz w:val="22"/>
                <w:szCs w:val="22"/>
                <w:lang w:eastAsia="en-GB"/>
              </w:rPr>
              <w:tab/>
            </w:r>
            <w:r w:rsidR="009714B0" w:rsidRPr="00BB1E44">
              <w:rPr>
                <w:rStyle w:val="Hyperlink"/>
              </w:rPr>
              <w:t>Estimated Shipping Date:</w:t>
            </w:r>
            <w:r w:rsidR="009714B0">
              <w:rPr>
                <w:webHidden/>
              </w:rPr>
              <w:tab/>
            </w:r>
            <w:r w:rsidR="009714B0">
              <w:rPr>
                <w:webHidden/>
              </w:rPr>
              <w:fldChar w:fldCharType="begin"/>
            </w:r>
            <w:r w:rsidR="009714B0">
              <w:rPr>
                <w:webHidden/>
              </w:rPr>
              <w:instrText xml:space="preserve"> PAGEREF _Toc52295224 \h </w:instrText>
            </w:r>
            <w:r w:rsidR="009714B0">
              <w:rPr>
                <w:webHidden/>
              </w:rPr>
            </w:r>
            <w:r w:rsidR="009714B0">
              <w:rPr>
                <w:webHidden/>
              </w:rPr>
              <w:fldChar w:fldCharType="separate"/>
            </w:r>
            <w:r w:rsidR="009714B0">
              <w:rPr>
                <w:webHidden/>
              </w:rPr>
              <w:t>3</w:t>
            </w:r>
            <w:r w:rsidR="009714B0">
              <w:rPr>
                <w:webHidden/>
              </w:rPr>
              <w:fldChar w:fldCharType="end"/>
            </w:r>
          </w:hyperlink>
        </w:p>
        <w:p w:rsidR="009714B0" w:rsidRDefault="00D7212F">
          <w:pPr>
            <w:pStyle w:val="TOC2"/>
            <w:tabs>
              <w:tab w:val="left" w:pos="960"/>
            </w:tabs>
            <w:rPr>
              <w:rFonts w:asciiTheme="minorHAnsi" w:eastAsiaTheme="minorEastAsia" w:hAnsiTheme="minorHAnsi" w:cstheme="minorBidi"/>
              <w:smallCaps w:val="0"/>
              <w:sz w:val="22"/>
              <w:szCs w:val="22"/>
              <w:lang w:eastAsia="en-GB"/>
            </w:rPr>
          </w:pPr>
          <w:hyperlink w:anchor="_Toc52295225" w:history="1">
            <w:r w:rsidR="009714B0" w:rsidRPr="00BB1E44">
              <w:rPr>
                <w:rStyle w:val="Hyperlink"/>
              </w:rPr>
              <w:t>3.3</w:t>
            </w:r>
            <w:r w:rsidR="009714B0">
              <w:rPr>
                <w:rFonts w:asciiTheme="minorHAnsi" w:eastAsiaTheme="minorEastAsia" w:hAnsiTheme="minorHAnsi" w:cstheme="minorBidi"/>
                <w:smallCaps w:val="0"/>
                <w:sz w:val="22"/>
                <w:szCs w:val="22"/>
                <w:lang w:eastAsia="en-GB"/>
              </w:rPr>
              <w:tab/>
            </w:r>
            <w:r w:rsidR="009714B0" w:rsidRPr="00BB1E44">
              <w:rPr>
                <w:rStyle w:val="Hyperlink"/>
              </w:rPr>
              <w:t>Estimated Delivery Date:</w:t>
            </w:r>
            <w:r w:rsidR="009714B0">
              <w:rPr>
                <w:webHidden/>
              </w:rPr>
              <w:tab/>
            </w:r>
            <w:r w:rsidR="009714B0">
              <w:rPr>
                <w:webHidden/>
              </w:rPr>
              <w:fldChar w:fldCharType="begin"/>
            </w:r>
            <w:r w:rsidR="009714B0">
              <w:rPr>
                <w:webHidden/>
              </w:rPr>
              <w:instrText xml:space="preserve"> PAGEREF _Toc52295225 \h </w:instrText>
            </w:r>
            <w:r w:rsidR="009714B0">
              <w:rPr>
                <w:webHidden/>
              </w:rPr>
            </w:r>
            <w:r w:rsidR="009714B0">
              <w:rPr>
                <w:webHidden/>
              </w:rPr>
              <w:fldChar w:fldCharType="separate"/>
            </w:r>
            <w:r w:rsidR="009714B0">
              <w:rPr>
                <w:webHidden/>
              </w:rPr>
              <w:t>3</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26" w:history="1">
            <w:r w:rsidR="009714B0" w:rsidRPr="00BB1E44">
              <w:rPr>
                <w:rStyle w:val="Hyperlink"/>
              </w:rPr>
              <w:t>4</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Applicable &amp; Relevant Documents</w:t>
            </w:r>
            <w:r w:rsidR="009714B0">
              <w:rPr>
                <w:webHidden/>
              </w:rPr>
              <w:tab/>
            </w:r>
            <w:r w:rsidR="009714B0">
              <w:rPr>
                <w:webHidden/>
              </w:rPr>
              <w:fldChar w:fldCharType="begin"/>
            </w:r>
            <w:r w:rsidR="009714B0">
              <w:rPr>
                <w:webHidden/>
              </w:rPr>
              <w:instrText xml:space="preserve"> PAGEREF _Toc52295226 \h </w:instrText>
            </w:r>
            <w:r w:rsidR="009714B0">
              <w:rPr>
                <w:webHidden/>
              </w:rPr>
            </w:r>
            <w:r w:rsidR="009714B0">
              <w:rPr>
                <w:webHidden/>
              </w:rPr>
              <w:fldChar w:fldCharType="separate"/>
            </w:r>
            <w:r w:rsidR="009714B0">
              <w:rPr>
                <w:webHidden/>
              </w:rPr>
              <w:t>4</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27" w:history="1">
            <w:r w:rsidR="009714B0" w:rsidRPr="00BB1E44">
              <w:rPr>
                <w:rStyle w:val="Hyperlink"/>
              </w:rPr>
              <w:t>5</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Consignee Details</w:t>
            </w:r>
            <w:r w:rsidR="009714B0">
              <w:rPr>
                <w:webHidden/>
              </w:rPr>
              <w:tab/>
            </w:r>
            <w:r w:rsidR="009714B0">
              <w:rPr>
                <w:webHidden/>
              </w:rPr>
              <w:fldChar w:fldCharType="begin"/>
            </w:r>
            <w:r w:rsidR="009714B0">
              <w:rPr>
                <w:webHidden/>
              </w:rPr>
              <w:instrText xml:space="preserve"> PAGEREF _Toc52295227 \h </w:instrText>
            </w:r>
            <w:r w:rsidR="009714B0">
              <w:rPr>
                <w:webHidden/>
              </w:rPr>
            </w:r>
            <w:r w:rsidR="009714B0">
              <w:rPr>
                <w:webHidden/>
              </w:rPr>
              <w:fldChar w:fldCharType="separate"/>
            </w:r>
            <w:r w:rsidR="009714B0">
              <w:rPr>
                <w:webHidden/>
              </w:rPr>
              <w:t>4</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28" w:history="1">
            <w:r w:rsidR="009714B0" w:rsidRPr="00BB1E44">
              <w:rPr>
                <w:rStyle w:val="Hyperlink"/>
              </w:rPr>
              <w:t>6</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Shipper/Exporter Details</w:t>
            </w:r>
            <w:r w:rsidR="009714B0">
              <w:rPr>
                <w:webHidden/>
              </w:rPr>
              <w:tab/>
            </w:r>
            <w:r w:rsidR="009714B0">
              <w:rPr>
                <w:webHidden/>
              </w:rPr>
              <w:fldChar w:fldCharType="begin"/>
            </w:r>
            <w:r w:rsidR="009714B0">
              <w:rPr>
                <w:webHidden/>
              </w:rPr>
              <w:instrText xml:space="preserve"> PAGEREF _Toc52295228 \h </w:instrText>
            </w:r>
            <w:r w:rsidR="009714B0">
              <w:rPr>
                <w:webHidden/>
              </w:rPr>
            </w:r>
            <w:r w:rsidR="009714B0">
              <w:rPr>
                <w:webHidden/>
              </w:rPr>
              <w:fldChar w:fldCharType="separate"/>
            </w:r>
            <w:r w:rsidR="009714B0">
              <w:rPr>
                <w:webHidden/>
              </w:rPr>
              <w:t>4</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29" w:history="1">
            <w:r w:rsidR="009714B0" w:rsidRPr="00BB1E44">
              <w:rPr>
                <w:rStyle w:val="Hyperlink"/>
              </w:rPr>
              <w:t>7</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Classifications of the Components</w:t>
            </w:r>
            <w:r w:rsidR="009714B0">
              <w:rPr>
                <w:webHidden/>
              </w:rPr>
              <w:tab/>
            </w:r>
            <w:r w:rsidR="009714B0">
              <w:rPr>
                <w:webHidden/>
              </w:rPr>
              <w:fldChar w:fldCharType="begin"/>
            </w:r>
            <w:r w:rsidR="009714B0">
              <w:rPr>
                <w:webHidden/>
              </w:rPr>
              <w:instrText xml:space="preserve"> PAGEREF _Toc52295229 \h </w:instrText>
            </w:r>
            <w:r w:rsidR="009714B0">
              <w:rPr>
                <w:webHidden/>
              </w:rPr>
            </w:r>
            <w:r w:rsidR="009714B0">
              <w:rPr>
                <w:webHidden/>
              </w:rPr>
              <w:fldChar w:fldCharType="separate"/>
            </w:r>
            <w:r w:rsidR="009714B0">
              <w:rPr>
                <w:webHidden/>
              </w:rPr>
              <w:t>4</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30" w:history="1">
            <w:r w:rsidR="009714B0" w:rsidRPr="00BB1E44">
              <w:rPr>
                <w:rStyle w:val="Hyperlink"/>
              </w:rPr>
              <w:t>8</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Storage and Preservation Recommendations:</w:t>
            </w:r>
            <w:r w:rsidR="009714B0">
              <w:rPr>
                <w:webHidden/>
              </w:rPr>
              <w:tab/>
            </w:r>
            <w:r w:rsidR="009714B0">
              <w:rPr>
                <w:webHidden/>
              </w:rPr>
              <w:fldChar w:fldCharType="begin"/>
            </w:r>
            <w:r w:rsidR="009714B0">
              <w:rPr>
                <w:webHidden/>
              </w:rPr>
              <w:instrText xml:space="preserve"> PAGEREF _Toc52295230 \h </w:instrText>
            </w:r>
            <w:r w:rsidR="009714B0">
              <w:rPr>
                <w:webHidden/>
              </w:rPr>
            </w:r>
            <w:r w:rsidR="009714B0">
              <w:rPr>
                <w:webHidden/>
              </w:rPr>
              <w:fldChar w:fldCharType="separate"/>
            </w:r>
            <w:r w:rsidR="009714B0">
              <w:rPr>
                <w:webHidden/>
              </w:rPr>
              <w:t>5</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31" w:history="1">
            <w:r w:rsidR="009714B0" w:rsidRPr="00BB1E44">
              <w:rPr>
                <w:rStyle w:val="Hyperlink"/>
              </w:rPr>
              <w:t>9</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Lifting Equipment</w:t>
            </w:r>
            <w:r w:rsidR="009714B0">
              <w:rPr>
                <w:webHidden/>
              </w:rPr>
              <w:tab/>
            </w:r>
            <w:r w:rsidR="009714B0">
              <w:rPr>
                <w:webHidden/>
              </w:rPr>
              <w:fldChar w:fldCharType="begin"/>
            </w:r>
            <w:r w:rsidR="009714B0">
              <w:rPr>
                <w:webHidden/>
              </w:rPr>
              <w:instrText xml:space="preserve"> PAGEREF _Toc52295231 \h </w:instrText>
            </w:r>
            <w:r w:rsidR="009714B0">
              <w:rPr>
                <w:webHidden/>
              </w:rPr>
            </w:r>
            <w:r w:rsidR="009714B0">
              <w:rPr>
                <w:webHidden/>
              </w:rPr>
              <w:fldChar w:fldCharType="separate"/>
            </w:r>
            <w:r w:rsidR="009714B0">
              <w:rPr>
                <w:webHidden/>
              </w:rPr>
              <w:t>6</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32" w:history="1">
            <w:r w:rsidR="009714B0" w:rsidRPr="00BB1E44">
              <w:rPr>
                <w:rStyle w:val="Hyperlink"/>
              </w:rPr>
              <w:t>10</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Receipt Inspection Level (RIL) Preference</w:t>
            </w:r>
            <w:r w:rsidR="009714B0">
              <w:rPr>
                <w:webHidden/>
              </w:rPr>
              <w:tab/>
            </w:r>
            <w:r w:rsidR="009714B0">
              <w:rPr>
                <w:webHidden/>
              </w:rPr>
              <w:fldChar w:fldCharType="begin"/>
            </w:r>
            <w:r w:rsidR="009714B0">
              <w:rPr>
                <w:webHidden/>
              </w:rPr>
              <w:instrText xml:space="preserve"> PAGEREF _Toc52295232 \h </w:instrText>
            </w:r>
            <w:r w:rsidR="009714B0">
              <w:rPr>
                <w:webHidden/>
              </w:rPr>
            </w:r>
            <w:r w:rsidR="009714B0">
              <w:rPr>
                <w:webHidden/>
              </w:rPr>
              <w:fldChar w:fldCharType="separate"/>
            </w:r>
            <w:r w:rsidR="009714B0">
              <w:rPr>
                <w:webHidden/>
              </w:rPr>
              <w:t>6</w:t>
            </w:r>
            <w:r w:rsidR="009714B0">
              <w:rPr>
                <w:webHidden/>
              </w:rPr>
              <w:fldChar w:fldCharType="end"/>
            </w:r>
          </w:hyperlink>
        </w:p>
        <w:p w:rsidR="009714B0" w:rsidRDefault="00D7212F">
          <w:pPr>
            <w:pStyle w:val="TOC2"/>
            <w:tabs>
              <w:tab w:val="left" w:pos="960"/>
            </w:tabs>
            <w:rPr>
              <w:rFonts w:asciiTheme="minorHAnsi" w:eastAsiaTheme="minorEastAsia" w:hAnsiTheme="minorHAnsi" w:cstheme="minorBidi"/>
              <w:smallCaps w:val="0"/>
              <w:sz w:val="22"/>
              <w:szCs w:val="22"/>
              <w:lang w:eastAsia="en-GB"/>
            </w:rPr>
          </w:pPr>
          <w:hyperlink w:anchor="_Toc52295233" w:history="1">
            <w:r w:rsidR="009714B0" w:rsidRPr="00BB1E44">
              <w:rPr>
                <w:rStyle w:val="Hyperlink"/>
              </w:rPr>
              <w:t>10.1</w:t>
            </w:r>
            <w:r w:rsidR="009714B0">
              <w:rPr>
                <w:rFonts w:asciiTheme="minorHAnsi" w:eastAsiaTheme="minorEastAsia" w:hAnsiTheme="minorHAnsi" w:cstheme="minorBidi"/>
                <w:smallCaps w:val="0"/>
                <w:sz w:val="22"/>
                <w:szCs w:val="22"/>
                <w:lang w:eastAsia="en-GB"/>
              </w:rPr>
              <w:tab/>
            </w:r>
            <w:r w:rsidR="009714B0" w:rsidRPr="00BB1E44">
              <w:rPr>
                <w:rStyle w:val="Hyperlink"/>
              </w:rPr>
              <w:t>Receiving Inspections and Tests Required on IO site:</w:t>
            </w:r>
            <w:r w:rsidR="009714B0">
              <w:rPr>
                <w:webHidden/>
              </w:rPr>
              <w:tab/>
            </w:r>
            <w:r w:rsidR="009714B0">
              <w:rPr>
                <w:webHidden/>
              </w:rPr>
              <w:fldChar w:fldCharType="begin"/>
            </w:r>
            <w:r w:rsidR="009714B0">
              <w:rPr>
                <w:webHidden/>
              </w:rPr>
              <w:instrText xml:space="preserve"> PAGEREF _Toc52295233 \h </w:instrText>
            </w:r>
            <w:r w:rsidR="009714B0">
              <w:rPr>
                <w:webHidden/>
              </w:rPr>
            </w:r>
            <w:r w:rsidR="009714B0">
              <w:rPr>
                <w:webHidden/>
              </w:rPr>
              <w:fldChar w:fldCharType="separate"/>
            </w:r>
            <w:r w:rsidR="009714B0">
              <w:rPr>
                <w:webHidden/>
              </w:rPr>
              <w:t>6</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34" w:history="1">
            <w:r w:rsidR="009714B0" w:rsidRPr="00BB1E44">
              <w:rPr>
                <w:rStyle w:val="Hyperlink"/>
              </w:rPr>
              <w:t>11</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Enclosed Documentation</w:t>
            </w:r>
            <w:r w:rsidR="009714B0">
              <w:rPr>
                <w:webHidden/>
              </w:rPr>
              <w:tab/>
            </w:r>
            <w:r w:rsidR="009714B0">
              <w:rPr>
                <w:webHidden/>
              </w:rPr>
              <w:fldChar w:fldCharType="begin"/>
            </w:r>
            <w:r w:rsidR="009714B0">
              <w:rPr>
                <w:webHidden/>
              </w:rPr>
              <w:instrText xml:space="preserve"> PAGEREF _Toc52295234 \h </w:instrText>
            </w:r>
            <w:r w:rsidR="009714B0">
              <w:rPr>
                <w:webHidden/>
              </w:rPr>
            </w:r>
            <w:r w:rsidR="009714B0">
              <w:rPr>
                <w:webHidden/>
              </w:rPr>
              <w:fldChar w:fldCharType="separate"/>
            </w:r>
            <w:r w:rsidR="009714B0">
              <w:rPr>
                <w:webHidden/>
              </w:rPr>
              <w:t>6</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35" w:history="1">
            <w:r w:rsidR="009714B0" w:rsidRPr="00BB1E44">
              <w:rPr>
                <w:rStyle w:val="Hyperlink"/>
              </w:rPr>
              <w:t>12</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Additional Relevant Information</w:t>
            </w:r>
            <w:r w:rsidR="009714B0">
              <w:rPr>
                <w:webHidden/>
              </w:rPr>
              <w:tab/>
            </w:r>
            <w:r w:rsidR="009714B0">
              <w:rPr>
                <w:webHidden/>
              </w:rPr>
              <w:fldChar w:fldCharType="begin"/>
            </w:r>
            <w:r w:rsidR="009714B0">
              <w:rPr>
                <w:webHidden/>
              </w:rPr>
              <w:instrText xml:space="preserve"> PAGEREF _Toc52295235 \h </w:instrText>
            </w:r>
            <w:r w:rsidR="009714B0">
              <w:rPr>
                <w:webHidden/>
              </w:rPr>
            </w:r>
            <w:r w:rsidR="009714B0">
              <w:rPr>
                <w:webHidden/>
              </w:rPr>
              <w:fldChar w:fldCharType="separate"/>
            </w:r>
            <w:r w:rsidR="009714B0">
              <w:rPr>
                <w:webHidden/>
              </w:rPr>
              <w:t>7</w:t>
            </w:r>
            <w:r w:rsidR="009714B0">
              <w:rPr>
                <w:webHidden/>
              </w:rPr>
              <w:fldChar w:fldCharType="end"/>
            </w:r>
          </w:hyperlink>
        </w:p>
        <w:p w:rsidR="009714B0" w:rsidRDefault="00D7212F">
          <w:pPr>
            <w:pStyle w:val="TOC1"/>
            <w:rPr>
              <w:rFonts w:asciiTheme="minorHAnsi" w:eastAsiaTheme="minorEastAsia" w:hAnsiTheme="minorHAnsi" w:cstheme="minorBidi"/>
              <w:b w:val="0"/>
              <w:bCs w:val="0"/>
              <w:caps w:val="0"/>
              <w:sz w:val="22"/>
              <w:szCs w:val="22"/>
              <w:lang w:eastAsia="en-GB"/>
            </w:rPr>
          </w:pPr>
          <w:hyperlink w:anchor="_Toc52295236" w:history="1">
            <w:r w:rsidR="009714B0" w:rsidRPr="00BB1E44">
              <w:rPr>
                <w:rStyle w:val="Hyperlink"/>
              </w:rPr>
              <w:t>13</w:t>
            </w:r>
            <w:r w:rsidR="009714B0">
              <w:rPr>
                <w:rFonts w:asciiTheme="minorHAnsi" w:eastAsiaTheme="minorEastAsia" w:hAnsiTheme="minorHAnsi" w:cstheme="minorBidi"/>
                <w:b w:val="0"/>
                <w:bCs w:val="0"/>
                <w:caps w:val="0"/>
                <w:sz w:val="22"/>
                <w:szCs w:val="22"/>
                <w:lang w:eastAsia="en-GB"/>
              </w:rPr>
              <w:tab/>
            </w:r>
            <w:r w:rsidR="009714B0" w:rsidRPr="00BB1E44">
              <w:rPr>
                <w:rStyle w:val="Hyperlink"/>
              </w:rPr>
              <w:t>Declaration of Integrity</w:t>
            </w:r>
            <w:r w:rsidR="009714B0">
              <w:rPr>
                <w:webHidden/>
              </w:rPr>
              <w:tab/>
            </w:r>
            <w:r w:rsidR="009714B0">
              <w:rPr>
                <w:webHidden/>
              </w:rPr>
              <w:fldChar w:fldCharType="begin"/>
            </w:r>
            <w:r w:rsidR="009714B0">
              <w:rPr>
                <w:webHidden/>
              </w:rPr>
              <w:instrText xml:space="preserve"> PAGEREF _Toc52295236 \h </w:instrText>
            </w:r>
            <w:r w:rsidR="009714B0">
              <w:rPr>
                <w:webHidden/>
              </w:rPr>
            </w:r>
            <w:r w:rsidR="009714B0">
              <w:rPr>
                <w:webHidden/>
              </w:rPr>
              <w:fldChar w:fldCharType="separate"/>
            </w:r>
            <w:r w:rsidR="009714B0">
              <w:rPr>
                <w:webHidden/>
              </w:rPr>
              <w:t>8</w:t>
            </w:r>
            <w:r w:rsidR="009714B0">
              <w:rPr>
                <w:webHidden/>
              </w:rPr>
              <w:fldChar w:fldCharType="end"/>
            </w:r>
          </w:hyperlink>
        </w:p>
        <w:p w:rsidR="00835740" w:rsidRPr="00CA48A6" w:rsidRDefault="00835740" w:rsidP="00871D17">
          <w:pPr>
            <w:rPr>
              <w:rFonts w:cs="Times New Roman"/>
            </w:rPr>
          </w:pPr>
          <w:r w:rsidRPr="00CA48A6">
            <w:rPr>
              <w:rFonts w:cs="Times New Roman"/>
              <w:b/>
              <w:bCs/>
              <w:caps/>
              <w:sz w:val="20"/>
              <w:szCs w:val="20"/>
            </w:rPr>
            <w:fldChar w:fldCharType="end"/>
          </w:r>
        </w:p>
      </w:sdtContent>
    </w:sdt>
    <w:p w:rsidR="00D82CAB" w:rsidRDefault="00D82CAB">
      <w:pPr>
        <w:spacing w:before="0" w:after="200" w:line="276" w:lineRule="auto"/>
        <w:jc w:val="left"/>
        <w:rPr>
          <w:rFonts w:cs="Times New Roman"/>
          <w:i/>
          <w:color w:val="548DD4" w:themeColor="text2" w:themeTint="99"/>
        </w:rPr>
      </w:pPr>
      <w:r>
        <w:rPr>
          <w:rFonts w:cs="Times New Roman"/>
          <w:i/>
          <w:color w:val="548DD4" w:themeColor="text2" w:themeTint="99"/>
        </w:rPr>
        <w:br w:type="page"/>
      </w:r>
    </w:p>
    <w:p w:rsidR="00307C5E" w:rsidRPr="005E5514" w:rsidRDefault="00307C5E" w:rsidP="00307C5E">
      <w:pPr>
        <w:pStyle w:val="Heading1"/>
        <w:rPr>
          <w:rFonts w:cs="Times New Roman"/>
        </w:rPr>
      </w:pPr>
      <w:bookmarkStart w:id="0" w:name="_Toc52295220"/>
      <w:r w:rsidRPr="005E5514">
        <w:rPr>
          <w:rFonts w:cs="Times New Roman"/>
        </w:rPr>
        <w:t>Purpose</w:t>
      </w:r>
      <w:bookmarkEnd w:id="0"/>
    </w:p>
    <w:p w:rsidR="008E7283" w:rsidRPr="00E25518" w:rsidRDefault="008E7283" w:rsidP="00307C5E">
      <w:pPr>
        <w:rPr>
          <w:rFonts w:cs="Times New Roman"/>
          <w:color w:val="0070C0"/>
        </w:rPr>
      </w:pPr>
      <w:r w:rsidRPr="003B4450">
        <w:rPr>
          <w:rFonts w:cs="Times New Roman"/>
          <w:i/>
          <w:color w:val="0070C0"/>
        </w:rPr>
        <w:t xml:space="preserve">This section outlines the </w:t>
      </w:r>
      <w:r w:rsidRPr="003B4450">
        <w:rPr>
          <w:rFonts w:cs="Times New Roman"/>
          <w:b/>
          <w:i/>
          <w:color w:val="0070C0"/>
          <w:u w:val="single"/>
        </w:rPr>
        <w:t>reason the Delivery Report is provided</w:t>
      </w:r>
      <w:r w:rsidRPr="003B4450">
        <w:rPr>
          <w:rFonts w:cs="Times New Roman"/>
          <w:color w:val="0070C0"/>
        </w:rPr>
        <w:t xml:space="preserve"> </w:t>
      </w:r>
    </w:p>
    <w:p w:rsidR="008B732B" w:rsidRDefault="008E7283" w:rsidP="00307C5E">
      <w:pPr>
        <w:rPr>
          <w:rFonts w:cs="Times New Roman"/>
        </w:rPr>
      </w:pPr>
      <w:r w:rsidRPr="00E25518">
        <w:rPr>
          <w:rFonts w:cs="Times New Roman"/>
          <w:color w:val="0070C0"/>
        </w:rPr>
        <w:t xml:space="preserve">[Your text such as: </w:t>
      </w:r>
      <w:r w:rsidR="00D957F9">
        <w:rPr>
          <w:rFonts w:cs="Times New Roman"/>
        </w:rPr>
        <w:t xml:space="preserve">The purpose of this </w:t>
      </w:r>
      <w:r>
        <w:rPr>
          <w:rFonts w:cs="Times New Roman"/>
        </w:rPr>
        <w:t>Delivery Report is to provide IO</w:t>
      </w:r>
      <w:r w:rsidR="008B732B">
        <w:rPr>
          <w:rFonts w:cs="Times New Roman"/>
        </w:rPr>
        <w:t>-ILM (Integrated Materials &amp; Logistics Management Group), the ALT (Advanced Logistics Team (</w:t>
      </w:r>
      <w:hyperlink r:id="rId11" w:history="1">
        <w:r w:rsidR="008B732B" w:rsidRPr="00AD2B17">
          <w:rPr>
            <w:rStyle w:val="Hyperlink"/>
            <w:rFonts w:cs="Times New Roman"/>
          </w:rPr>
          <w:t>logistics.data@iter.org)</w:t>
        </w:r>
      </w:hyperlink>
      <w:r w:rsidR="008B732B">
        <w:rPr>
          <w:rFonts w:cs="Times New Roman"/>
        </w:rPr>
        <w:t xml:space="preserve">) </w:t>
      </w:r>
      <w:r>
        <w:rPr>
          <w:rFonts w:cs="Times New Roman"/>
        </w:rPr>
        <w:t xml:space="preserve"> and the Logistics </w:t>
      </w:r>
      <w:r w:rsidR="008B732B">
        <w:rPr>
          <w:rFonts w:cs="Times New Roman"/>
        </w:rPr>
        <w:t xml:space="preserve">contractors </w:t>
      </w:r>
      <w:r>
        <w:rPr>
          <w:rFonts w:cs="Times New Roman"/>
        </w:rPr>
        <w:t xml:space="preserve">the information needed to adequately manage the planning, </w:t>
      </w:r>
      <w:r w:rsidR="008B732B">
        <w:rPr>
          <w:rFonts w:cs="Times New Roman"/>
        </w:rPr>
        <w:t xml:space="preserve">data population, </w:t>
      </w:r>
      <w:r>
        <w:rPr>
          <w:rFonts w:cs="Times New Roman"/>
        </w:rPr>
        <w:t xml:space="preserve">handling, transportation, </w:t>
      </w:r>
      <w:r w:rsidR="0053426B">
        <w:rPr>
          <w:rFonts w:cs="Times New Roman"/>
        </w:rPr>
        <w:t xml:space="preserve">reception, </w:t>
      </w:r>
      <w:r>
        <w:rPr>
          <w:rFonts w:cs="Times New Roman"/>
        </w:rPr>
        <w:t>storage, and preservation of these ITER component(s).</w:t>
      </w:r>
      <w:r w:rsidR="007A3182">
        <w:rPr>
          <w:rFonts w:cs="Times New Roman"/>
        </w:rPr>
        <w:t xml:space="preserve"> </w:t>
      </w:r>
    </w:p>
    <w:p w:rsidR="00374EA6" w:rsidRDefault="008B732B" w:rsidP="00307C5E">
      <w:pPr>
        <w:rPr>
          <w:rStyle w:val="Hyperlink"/>
          <w:rFonts w:cs="Times New Roman"/>
          <w:szCs w:val="24"/>
        </w:rPr>
      </w:pPr>
      <w:r>
        <w:rPr>
          <w:rFonts w:cs="Times New Roman"/>
        </w:rPr>
        <w:t>Furthermore</w:t>
      </w:r>
      <w:r w:rsidR="008E7283">
        <w:rPr>
          <w:rFonts w:cs="Times New Roman"/>
        </w:rPr>
        <w:t xml:space="preserve">, this Delivery Report is a contract deliverable </w:t>
      </w:r>
      <w:r w:rsidR="0041706A">
        <w:rPr>
          <w:rFonts w:cs="Times New Roman"/>
        </w:rPr>
        <w:t xml:space="preserve">and is consistent with IO Management Requirements </w:t>
      </w:r>
      <w:r w:rsidR="0053426B">
        <w:rPr>
          <w:rFonts w:cs="Times New Roman"/>
        </w:rPr>
        <w:t xml:space="preserve">defined in </w:t>
      </w:r>
      <w:hyperlink r:id="rId12" w:tgtFrame="_blank" w:history="1">
        <w:r w:rsidRPr="008B732B">
          <w:rPr>
            <w:rStyle w:val="Hyperlink"/>
            <w:rFonts w:cs="Times New Roman"/>
          </w:rPr>
          <w:t>ITER_D_X3NEGB - Working Instruction for the Delivery Readiness Review (DRR)</w:t>
        </w:r>
      </w:hyperlink>
      <w:r>
        <w:rPr>
          <w:rFonts w:cs="Times New Roman"/>
        </w:rPr>
        <w:t xml:space="preserve">. </w:t>
      </w:r>
    </w:p>
    <w:p w:rsidR="0031139C" w:rsidRPr="004D0659" w:rsidRDefault="0031139C" w:rsidP="00307C5E">
      <w:pPr>
        <w:rPr>
          <w:rFonts w:cs="Times New Roman"/>
          <w:i/>
        </w:rPr>
      </w:pPr>
    </w:p>
    <w:p w:rsidR="00A352E2" w:rsidRPr="00A352E2" w:rsidRDefault="00307C5E">
      <w:pPr>
        <w:pStyle w:val="Heading1"/>
      </w:pPr>
      <w:bookmarkStart w:id="1" w:name="_Ref485629698"/>
      <w:bookmarkStart w:id="2" w:name="_Toc52295221"/>
      <w:r w:rsidRPr="00A352E2">
        <w:rPr>
          <w:rFonts w:cs="Times New Roman"/>
        </w:rPr>
        <w:t>Scope</w:t>
      </w:r>
      <w:bookmarkEnd w:id="1"/>
      <w:bookmarkEnd w:id="2"/>
    </w:p>
    <w:p w:rsidR="00226E34" w:rsidRDefault="00D957F9" w:rsidP="00226E34">
      <w:pPr>
        <w:rPr>
          <w:rFonts w:cs="Times New Roman"/>
        </w:rPr>
      </w:pPr>
      <w:r w:rsidRPr="009943FE">
        <w:rPr>
          <w:rFonts w:cs="Times New Roman"/>
        </w:rPr>
        <w:t xml:space="preserve">This </w:t>
      </w:r>
      <w:r w:rsidR="008E7283">
        <w:rPr>
          <w:rFonts w:cs="Times New Roman"/>
        </w:rPr>
        <w:t xml:space="preserve">Delivery Report applies to the delivery of </w:t>
      </w:r>
      <w:r w:rsidR="00A81EF1" w:rsidRPr="00E25518">
        <w:rPr>
          <w:rFonts w:cs="Times New Roman"/>
          <w:color w:val="0070C0"/>
        </w:rPr>
        <w:t>(st</w:t>
      </w:r>
      <w:r w:rsidR="00CC1D30" w:rsidRPr="00E25518">
        <w:rPr>
          <w:rFonts w:cs="Times New Roman"/>
          <w:color w:val="0070C0"/>
        </w:rPr>
        <w:t>ate shipment description</w:t>
      </w:r>
      <w:r w:rsidR="0072242F" w:rsidRPr="00E25518">
        <w:rPr>
          <w:rFonts w:cs="Times New Roman"/>
          <w:color w:val="0070C0"/>
        </w:rPr>
        <w:t>/summary</w:t>
      </w:r>
      <w:r w:rsidR="00CC1D30" w:rsidRPr="00E25518">
        <w:rPr>
          <w:rFonts w:cs="Times New Roman"/>
          <w:color w:val="0070C0"/>
        </w:rPr>
        <w:t xml:space="preserve"> here)</w:t>
      </w:r>
      <w:r w:rsidR="00CC1D30">
        <w:rPr>
          <w:rFonts w:cs="Times New Roman"/>
          <w:color w:val="548DD4" w:themeColor="text2" w:themeTint="99"/>
        </w:rPr>
        <w:t xml:space="preserve"> </w:t>
      </w:r>
      <w:r w:rsidR="0072242F">
        <w:rPr>
          <w:rFonts w:cs="Times New Roman"/>
        </w:rPr>
        <w:t xml:space="preserve">to the IO to the location and consignee stated in Section 5.  </w:t>
      </w:r>
    </w:p>
    <w:p w:rsidR="009C5FFD" w:rsidRPr="003B4450" w:rsidRDefault="009C5FFD" w:rsidP="00226E34">
      <w:pPr>
        <w:rPr>
          <w:rFonts w:cs="Times New Roman"/>
          <w:sz w:val="12"/>
          <w:szCs w:val="12"/>
        </w:rPr>
      </w:pPr>
    </w:p>
    <w:p w:rsidR="003B4450" w:rsidRPr="003B4450" w:rsidRDefault="0072242F" w:rsidP="003B4450">
      <w:pPr>
        <w:rPr>
          <w:rFonts w:cs="Times New Roman"/>
          <w:i/>
          <w:color w:val="0070C0"/>
        </w:rPr>
      </w:pPr>
      <w:r w:rsidRPr="0072242F">
        <w:rPr>
          <w:rFonts w:cs="Times New Roman"/>
          <w:b/>
          <w:i/>
          <w:color w:val="0070C0"/>
          <w:u w:val="single"/>
        </w:rPr>
        <w:t>IMPORTANT</w:t>
      </w:r>
      <w:r w:rsidR="009C5FFD">
        <w:rPr>
          <w:rFonts w:cs="Times New Roman"/>
          <w:b/>
          <w:i/>
          <w:color w:val="0070C0"/>
          <w:u w:val="single"/>
        </w:rPr>
        <w:t xml:space="preserve"> NOTES</w:t>
      </w:r>
      <w:r w:rsidRPr="0072242F">
        <w:rPr>
          <w:rFonts w:cs="Times New Roman"/>
          <w:i/>
          <w:color w:val="0070C0"/>
          <w:u w:val="single"/>
        </w:rPr>
        <w:t>:</w:t>
      </w:r>
      <w:r>
        <w:rPr>
          <w:rFonts w:cs="Times New Roman"/>
          <w:i/>
          <w:color w:val="0070C0"/>
        </w:rPr>
        <w:t xml:space="preserve"> </w:t>
      </w:r>
    </w:p>
    <w:p w:rsidR="00835853" w:rsidRDefault="0072242F" w:rsidP="00474ADE">
      <w:pPr>
        <w:numPr>
          <w:ilvl w:val="0"/>
          <w:numId w:val="4"/>
        </w:numPr>
        <w:rPr>
          <w:rFonts w:cs="Times New Roman"/>
          <w:i/>
          <w:color w:val="0070C0"/>
        </w:rPr>
      </w:pPr>
      <w:r w:rsidRPr="0072242F">
        <w:rPr>
          <w:rFonts w:cs="Times New Roman"/>
          <w:b/>
          <w:i/>
          <w:color w:val="0070C0"/>
        </w:rPr>
        <w:t>There shall be a unique identifier/code</w:t>
      </w:r>
      <w:r w:rsidR="003B4450">
        <w:rPr>
          <w:rFonts w:cs="Times New Roman"/>
          <w:b/>
          <w:i/>
          <w:color w:val="0070C0"/>
        </w:rPr>
        <w:t>/PNI</w:t>
      </w:r>
      <w:r w:rsidRPr="0072242F">
        <w:rPr>
          <w:rFonts w:cs="Times New Roman"/>
          <w:b/>
          <w:i/>
          <w:color w:val="0070C0"/>
        </w:rPr>
        <w:t xml:space="preserve"> for each item-type</w:t>
      </w:r>
      <w:r>
        <w:rPr>
          <w:rFonts w:cs="Times New Roman"/>
          <w:i/>
          <w:color w:val="0070C0"/>
        </w:rPr>
        <w:t xml:space="preserve">. </w:t>
      </w:r>
    </w:p>
    <w:p w:rsidR="00B03F63" w:rsidRDefault="00B03F63" w:rsidP="00B03F63">
      <w:pPr>
        <w:numPr>
          <w:ilvl w:val="0"/>
          <w:numId w:val="4"/>
        </w:numPr>
        <w:rPr>
          <w:rFonts w:cs="Times New Roman"/>
          <w:b/>
          <w:i/>
          <w:color w:val="0070C0"/>
          <w:szCs w:val="24"/>
        </w:rPr>
      </w:pPr>
      <w:r w:rsidRPr="00777832">
        <w:rPr>
          <w:rFonts w:cs="Times New Roman"/>
          <w:b/>
          <w:i/>
          <w:color w:val="0070C0"/>
          <w:szCs w:val="24"/>
        </w:rPr>
        <w:t xml:space="preserve">The IO-TRO or delegate shall raise a Jira ticket to the IO cataloguing team to create PNIs per </w:t>
      </w:r>
      <w:hyperlink r:id="rId13" w:tgtFrame="_blank" w:history="1">
        <w:r w:rsidRPr="00777832">
          <w:rPr>
            <w:rStyle w:val="Hyperlink"/>
            <w:rFonts w:cs="Times New Roman"/>
            <w:b/>
            <w:i/>
            <w:szCs w:val="24"/>
            <w:shd w:val="clear" w:color="auto" w:fill="FFFFFF"/>
          </w:rPr>
          <w:t>ITER_D_UYGU3S - Work Instruction for Creation of Part Number of ITER, PNI and Cataloguing</w:t>
        </w:r>
      </w:hyperlink>
      <w:r>
        <w:rPr>
          <w:rFonts w:cs="Times New Roman"/>
          <w:b/>
          <w:i/>
          <w:szCs w:val="24"/>
        </w:rPr>
        <w:t xml:space="preserve">.  </w:t>
      </w:r>
    </w:p>
    <w:p w:rsidR="003B4450" w:rsidRPr="003B4450" w:rsidRDefault="003B4450" w:rsidP="00B03F63">
      <w:pPr>
        <w:numPr>
          <w:ilvl w:val="0"/>
          <w:numId w:val="4"/>
        </w:numPr>
        <w:rPr>
          <w:rFonts w:cs="Times New Roman"/>
          <w:b/>
          <w:i/>
          <w:color w:val="0070C0"/>
          <w:szCs w:val="24"/>
        </w:rPr>
      </w:pPr>
      <w:r w:rsidRPr="003B4450">
        <w:rPr>
          <w:rFonts w:cs="Times New Roman"/>
          <w:i/>
          <w:color w:val="0070C0"/>
        </w:rPr>
        <w:t xml:space="preserve">The packing list and RN shall contain an ident code (Tag Number, Commodity Code, and/or PNI (Part Number of ITER)), preferably the PNI, down to the </w:t>
      </w:r>
      <w:r w:rsidRPr="003B4450">
        <w:rPr>
          <w:rFonts w:cs="Times New Roman"/>
          <w:b/>
          <w:i/>
          <w:color w:val="0070C0"/>
        </w:rPr>
        <w:t>component/item-level</w:t>
      </w:r>
      <w:r w:rsidRPr="003B4450">
        <w:rPr>
          <w:rFonts w:cs="Times New Roman"/>
          <w:i/>
          <w:color w:val="0070C0"/>
        </w:rPr>
        <w:t xml:space="preserve">, as well as the Serial Numbers or Heat Numbers for each ident code.   </w:t>
      </w:r>
    </w:p>
    <w:p w:rsidR="009C5FFD" w:rsidRDefault="009C5FFD" w:rsidP="00474ADE">
      <w:pPr>
        <w:numPr>
          <w:ilvl w:val="0"/>
          <w:numId w:val="4"/>
        </w:numPr>
        <w:rPr>
          <w:rFonts w:cs="Times New Roman"/>
          <w:b/>
          <w:i/>
          <w:color w:val="0070C0"/>
        </w:rPr>
      </w:pPr>
      <w:r w:rsidRPr="007E2C99">
        <w:rPr>
          <w:rFonts w:cs="Times New Roman"/>
          <w:b/>
          <w:i/>
          <w:color w:val="0070C0"/>
        </w:rPr>
        <w:t xml:space="preserve">If needed, a Package &amp; Packing List Template is available here: </w:t>
      </w:r>
      <w:hyperlink r:id="rId14" w:history="1">
        <w:r w:rsidRPr="007E2C99">
          <w:rPr>
            <w:rStyle w:val="Hyperlink"/>
            <w:rFonts w:cs="Times New Roman"/>
            <w:b/>
            <w:i/>
          </w:rPr>
          <w:t>XBZLNG</w:t>
        </w:r>
      </w:hyperlink>
      <w:r w:rsidRPr="007E2C99">
        <w:rPr>
          <w:rFonts w:cs="Times New Roman"/>
          <w:b/>
          <w:i/>
          <w:color w:val="0070C0"/>
        </w:rPr>
        <w:t xml:space="preserve"> </w:t>
      </w:r>
    </w:p>
    <w:p w:rsidR="00BC2E20" w:rsidRPr="00B03F63" w:rsidRDefault="00BC2E20" w:rsidP="00474ADE">
      <w:pPr>
        <w:numPr>
          <w:ilvl w:val="0"/>
          <w:numId w:val="4"/>
        </w:numPr>
        <w:rPr>
          <w:rFonts w:cs="Times New Roman"/>
          <w:b/>
          <w:i/>
          <w:color w:val="0070C0"/>
        </w:rPr>
      </w:pPr>
      <w:r>
        <w:rPr>
          <w:rFonts w:cs="Times New Roman"/>
          <w:b/>
          <w:i/>
          <w:color w:val="0070C0"/>
        </w:rPr>
        <w:t>This</w:t>
      </w:r>
      <w:r w:rsidR="00B304F9">
        <w:rPr>
          <w:rFonts w:cs="Times New Roman"/>
          <w:b/>
          <w:i/>
          <w:color w:val="0070C0"/>
        </w:rPr>
        <w:t xml:space="preserve"> packing</w:t>
      </w:r>
      <w:r>
        <w:rPr>
          <w:rFonts w:cs="Times New Roman"/>
          <w:b/>
          <w:i/>
          <w:color w:val="0070C0"/>
        </w:rPr>
        <w:t xml:space="preserve"> list </w:t>
      </w:r>
      <w:r w:rsidR="00DB00B5">
        <w:rPr>
          <w:rFonts w:cs="Times New Roman"/>
          <w:b/>
          <w:i/>
          <w:color w:val="0070C0"/>
        </w:rPr>
        <w:t xml:space="preserve">should </w:t>
      </w:r>
      <w:r>
        <w:rPr>
          <w:rFonts w:cs="Times New Roman"/>
          <w:b/>
          <w:i/>
          <w:color w:val="0070C0"/>
        </w:rPr>
        <w:t>be in the native file format (i.e. Microsoft Excel)</w:t>
      </w:r>
      <w:r w:rsidR="00B304F9">
        <w:rPr>
          <w:rFonts w:cs="Times New Roman"/>
          <w:b/>
          <w:i/>
          <w:color w:val="0070C0"/>
        </w:rPr>
        <w:t xml:space="preserve">.  </w:t>
      </w:r>
      <w:r>
        <w:rPr>
          <w:rFonts w:cs="Times New Roman"/>
          <w:b/>
          <w:i/>
          <w:color w:val="0070C0"/>
        </w:rPr>
        <w:t xml:space="preserve">In most cases, this packing list should be attached </w:t>
      </w:r>
      <w:r w:rsidR="00B304F9">
        <w:rPr>
          <w:rFonts w:cs="Times New Roman"/>
          <w:b/>
          <w:i/>
          <w:color w:val="0070C0"/>
        </w:rPr>
        <w:t>to the “</w:t>
      </w:r>
      <w:r w:rsidR="00B304F9" w:rsidRPr="00B03F63">
        <w:rPr>
          <w:rFonts w:cs="Times New Roman"/>
          <w:b/>
          <w:i/>
          <w:color w:val="0070C0"/>
        </w:rPr>
        <w:t>Attachments</w:t>
      </w:r>
      <w:r w:rsidR="003B4450">
        <w:rPr>
          <w:rFonts w:cs="Times New Roman"/>
          <w:b/>
          <w:i/>
          <w:color w:val="0070C0"/>
        </w:rPr>
        <w:t xml:space="preserve">” section of the IDM metadata of this Delivery Report.  If the PL has its own UID in IDM, please reference it in Section 4 of this Delivery Report.  </w:t>
      </w:r>
    </w:p>
    <w:p w:rsidR="009C5FFD" w:rsidRPr="007E2C99" w:rsidRDefault="009C5FFD" w:rsidP="00474ADE">
      <w:pPr>
        <w:numPr>
          <w:ilvl w:val="0"/>
          <w:numId w:val="4"/>
        </w:numPr>
        <w:rPr>
          <w:b/>
        </w:rPr>
      </w:pPr>
      <w:r w:rsidRPr="00B03F63">
        <w:rPr>
          <w:rFonts w:cs="Times New Roman"/>
          <w:b/>
          <w:i/>
          <w:color w:val="0070C0"/>
        </w:rPr>
        <w:t>The co</w:t>
      </w:r>
      <w:r w:rsidRPr="009C5FFD">
        <w:rPr>
          <w:rFonts w:cs="Times New Roman"/>
          <w:b/>
          <w:i/>
          <w:color w:val="0070C0"/>
        </w:rPr>
        <w:t>mponents shall be physically labelled in accordance with</w:t>
      </w:r>
      <w:r>
        <w:rPr>
          <w:rFonts w:cs="Times New Roman"/>
          <w:i/>
          <w:color w:val="0070C0"/>
        </w:rPr>
        <w:t xml:space="preserve"> </w:t>
      </w:r>
      <w:hyperlink r:id="rId15" w:history="1">
        <w:r w:rsidRPr="007E2C99">
          <w:rPr>
            <w:rStyle w:val="Hyperlink"/>
            <w:rFonts w:cs="Times New Roman"/>
            <w:b/>
            <w:i/>
          </w:rPr>
          <w:t>ITER_D_VYJ7U2 - Procedure for Labelling on Physical Items</w:t>
        </w:r>
      </w:hyperlink>
    </w:p>
    <w:p w:rsidR="00D552EA" w:rsidRDefault="009C5FFD" w:rsidP="00A81EF1">
      <w:pPr>
        <w:pStyle w:val="Heading1"/>
        <w:rPr>
          <w:rFonts w:cs="Times New Roman"/>
        </w:rPr>
      </w:pPr>
      <w:bookmarkStart w:id="3" w:name="_Toc52295222"/>
      <w:r>
        <w:rPr>
          <w:rFonts w:cs="Times New Roman"/>
        </w:rPr>
        <w:t xml:space="preserve">Important </w:t>
      </w:r>
      <w:r w:rsidR="00A81EF1">
        <w:rPr>
          <w:rFonts w:cs="Times New Roman"/>
        </w:rPr>
        <w:t>Dates</w:t>
      </w:r>
      <w:bookmarkEnd w:id="3"/>
    </w:p>
    <w:p w:rsidR="00A81EF1" w:rsidRDefault="00A81EF1" w:rsidP="00A81EF1">
      <w:pPr>
        <w:pStyle w:val="Heading2"/>
      </w:pPr>
      <w:bookmarkStart w:id="4" w:name="_Toc52295223"/>
      <w:r>
        <w:t>Packaging Date:</w:t>
      </w:r>
      <w:bookmarkEnd w:id="4"/>
      <w:r>
        <w:t xml:space="preserve"> </w:t>
      </w:r>
    </w:p>
    <w:p w:rsidR="00A81EF1" w:rsidRPr="001D6172" w:rsidRDefault="00A81EF1" w:rsidP="00A81EF1">
      <w:pPr>
        <w:rPr>
          <w:rFonts w:cs="Times New Roman"/>
          <w:i/>
          <w:color w:val="0070C0"/>
        </w:rPr>
      </w:pPr>
      <w:r w:rsidRPr="001D6172">
        <w:rPr>
          <w:i/>
          <w:color w:val="0070C0"/>
        </w:rPr>
        <w:t xml:space="preserve">Please state the date(s) the shipment is expected to be packaged or was packaged at the supplier or manufacturer’s facility. </w:t>
      </w:r>
    </w:p>
    <w:p w:rsidR="00A81EF1" w:rsidRDefault="00A81EF1" w:rsidP="00A81EF1">
      <w:pPr>
        <w:pStyle w:val="Heading2"/>
      </w:pPr>
      <w:bookmarkStart w:id="5" w:name="_Toc52295224"/>
      <w:r>
        <w:t>Estimated Shipping Date:</w:t>
      </w:r>
      <w:bookmarkEnd w:id="5"/>
      <w:r>
        <w:t xml:space="preserve"> </w:t>
      </w:r>
    </w:p>
    <w:p w:rsidR="00A81EF1" w:rsidRPr="001D6172" w:rsidRDefault="00A81EF1" w:rsidP="00A81EF1">
      <w:pPr>
        <w:rPr>
          <w:rFonts w:cs="Times New Roman"/>
          <w:i/>
          <w:color w:val="0070C0"/>
        </w:rPr>
      </w:pPr>
      <w:r w:rsidRPr="001D6172">
        <w:rPr>
          <w:i/>
          <w:color w:val="0070C0"/>
        </w:rPr>
        <w:t xml:space="preserve">Please state the date(s) the shipment is estimated to be shipped from the supplier, DA, or manufacturer to the IO. </w:t>
      </w:r>
    </w:p>
    <w:p w:rsidR="00A81EF1" w:rsidRDefault="00A81EF1" w:rsidP="00A81EF1">
      <w:pPr>
        <w:pStyle w:val="Heading2"/>
      </w:pPr>
      <w:bookmarkStart w:id="6" w:name="_Toc52295225"/>
      <w:r>
        <w:t>Estimated Delivery Date:</w:t>
      </w:r>
      <w:bookmarkEnd w:id="6"/>
      <w:r>
        <w:t xml:space="preserve"> </w:t>
      </w:r>
    </w:p>
    <w:p w:rsidR="00A81EF1" w:rsidRPr="001D6172" w:rsidRDefault="00727BCE" w:rsidP="00A81EF1">
      <w:pPr>
        <w:rPr>
          <w:rFonts w:cs="Times New Roman"/>
          <w:i/>
          <w:color w:val="0070C0"/>
        </w:rPr>
      </w:pPr>
      <w:r w:rsidRPr="001D6172">
        <w:rPr>
          <w:i/>
          <w:color w:val="0070C0"/>
        </w:rPr>
        <w:t xml:space="preserve">Please </w:t>
      </w:r>
      <w:r w:rsidR="00A81EF1" w:rsidRPr="001D6172">
        <w:rPr>
          <w:i/>
          <w:color w:val="0070C0"/>
        </w:rPr>
        <w:t xml:space="preserve">state the date(s) the shipment is </w:t>
      </w:r>
      <w:r w:rsidR="00B304F9" w:rsidRPr="001D6172">
        <w:rPr>
          <w:i/>
          <w:color w:val="0070C0"/>
        </w:rPr>
        <w:t xml:space="preserve">anticipated </w:t>
      </w:r>
      <w:r w:rsidR="00A81EF1" w:rsidRPr="001D6172">
        <w:rPr>
          <w:i/>
          <w:color w:val="0070C0"/>
        </w:rPr>
        <w:t xml:space="preserve">to deliver to the IO Site or designated storage IO storage facility. </w:t>
      </w:r>
      <w:r w:rsidRPr="001D6172">
        <w:rPr>
          <w:i/>
          <w:color w:val="0070C0"/>
        </w:rPr>
        <w:t xml:space="preserve"> IO fully understands that this date is subject to change or be inaccurate due to Logistics constraints, </w:t>
      </w:r>
      <w:r w:rsidR="0053426B" w:rsidRPr="001D6172">
        <w:rPr>
          <w:i/>
          <w:color w:val="0070C0"/>
        </w:rPr>
        <w:t xml:space="preserve">transportation/weather </w:t>
      </w:r>
      <w:r w:rsidRPr="001D6172">
        <w:rPr>
          <w:i/>
          <w:color w:val="0070C0"/>
        </w:rPr>
        <w:t>delays, etc</w:t>
      </w:r>
      <w:r w:rsidR="0053426B" w:rsidRPr="001D6172">
        <w:rPr>
          <w:i/>
          <w:color w:val="0070C0"/>
        </w:rPr>
        <w:t>., but please provide the estimated</w:t>
      </w:r>
      <w:r w:rsidRPr="001D6172">
        <w:rPr>
          <w:i/>
          <w:color w:val="0070C0"/>
        </w:rPr>
        <w:t xml:space="preserve"> </w:t>
      </w:r>
      <w:r w:rsidR="0053426B" w:rsidRPr="001D6172">
        <w:rPr>
          <w:i/>
          <w:color w:val="0070C0"/>
        </w:rPr>
        <w:t xml:space="preserve">IO delivery date to the best of your knowledge.  </w:t>
      </w:r>
    </w:p>
    <w:p w:rsidR="00A81EF1" w:rsidRPr="00A81EF1" w:rsidRDefault="00A81EF1" w:rsidP="00A81EF1"/>
    <w:p w:rsidR="00307C5E" w:rsidRDefault="00727BCE" w:rsidP="00307C5E">
      <w:pPr>
        <w:pStyle w:val="Heading1"/>
        <w:rPr>
          <w:rFonts w:cs="Times New Roman"/>
        </w:rPr>
      </w:pPr>
      <w:bookmarkStart w:id="7" w:name="_Toc52295226"/>
      <w:r>
        <w:rPr>
          <w:rFonts w:cs="Times New Roman"/>
        </w:rPr>
        <w:t>Applicable</w:t>
      </w:r>
      <w:r w:rsidR="00EE6874">
        <w:rPr>
          <w:rFonts w:cs="Times New Roman"/>
        </w:rPr>
        <w:t xml:space="preserve"> &amp; Relevant</w:t>
      </w:r>
      <w:r>
        <w:rPr>
          <w:rFonts w:cs="Times New Roman"/>
        </w:rPr>
        <w:t xml:space="preserve"> Documents</w:t>
      </w:r>
      <w:bookmarkEnd w:id="7"/>
    </w:p>
    <w:p w:rsidR="00B304F9" w:rsidRPr="001D6172" w:rsidRDefault="00B304F9" w:rsidP="00B742EF">
      <w:pPr>
        <w:rPr>
          <w:i/>
          <w:color w:val="0070C0"/>
        </w:rPr>
      </w:pPr>
      <w:r w:rsidRPr="001D6172">
        <w:rPr>
          <w:b/>
          <w:i/>
          <w:color w:val="0070C0"/>
        </w:rPr>
        <w:t xml:space="preserve">At a minimum, this section shall reference the </w:t>
      </w:r>
      <w:r w:rsidRPr="001D6172">
        <w:rPr>
          <w:b/>
          <w:i/>
          <w:color w:val="0070C0"/>
          <w:u w:val="single"/>
        </w:rPr>
        <w:t>Release Note</w:t>
      </w:r>
      <w:r w:rsidRPr="001D6172">
        <w:rPr>
          <w:i/>
          <w:color w:val="0070C0"/>
        </w:rPr>
        <w:t xml:space="preserve">.  </w:t>
      </w:r>
    </w:p>
    <w:p w:rsidR="00B742EF" w:rsidRPr="001D6172" w:rsidRDefault="00F91BE9" w:rsidP="00B742EF">
      <w:pPr>
        <w:rPr>
          <w:color w:val="0070C0"/>
        </w:rPr>
      </w:pPr>
      <w:r w:rsidRPr="001D6172">
        <w:rPr>
          <w:i/>
          <w:color w:val="0070C0"/>
        </w:rPr>
        <w:t>Other possible references</w:t>
      </w:r>
      <w:r w:rsidR="00B742EF" w:rsidRPr="001D6172">
        <w:rPr>
          <w:i/>
          <w:color w:val="0070C0"/>
        </w:rPr>
        <w:t xml:space="preserve"> include:  Lifting and Handling instructions, </w:t>
      </w:r>
      <w:r w:rsidRPr="001D6172">
        <w:rPr>
          <w:i/>
          <w:color w:val="0070C0"/>
        </w:rPr>
        <w:t xml:space="preserve">Packing List UID, </w:t>
      </w:r>
      <w:r w:rsidR="001D6172">
        <w:rPr>
          <w:i/>
          <w:color w:val="0070C0"/>
        </w:rPr>
        <w:t xml:space="preserve">Packing Reports, </w:t>
      </w:r>
      <w:r w:rsidR="00B742EF" w:rsidRPr="001D6172">
        <w:rPr>
          <w:i/>
          <w:color w:val="0070C0"/>
        </w:rPr>
        <w:t xml:space="preserve">Operations or Maintenance Manuals, BOMs, Drawings, </w:t>
      </w:r>
      <w:r w:rsidR="008F79F9" w:rsidRPr="001D6172">
        <w:rPr>
          <w:i/>
          <w:color w:val="0070C0"/>
        </w:rPr>
        <w:t xml:space="preserve">Deviation Notices, Non-conformance reports, </w:t>
      </w:r>
      <w:r w:rsidRPr="001D6172">
        <w:rPr>
          <w:i/>
          <w:color w:val="0070C0"/>
        </w:rPr>
        <w:t xml:space="preserve">Material Safety Data Sheets, </w:t>
      </w:r>
      <w:r w:rsidR="00B742EF" w:rsidRPr="001D6172">
        <w:rPr>
          <w:i/>
          <w:color w:val="0070C0"/>
        </w:rPr>
        <w:t>etc</w:t>
      </w:r>
      <w:r w:rsidRPr="001D6172">
        <w:rPr>
          <w:i/>
          <w:color w:val="0070C0"/>
        </w:rPr>
        <w:t xml:space="preserve">.) </w:t>
      </w:r>
      <w:r w:rsidR="00B742EF" w:rsidRPr="001D6172">
        <w:rPr>
          <w:color w:val="0070C0"/>
        </w:rPr>
        <w:t xml:space="preserve"> </w:t>
      </w:r>
      <w:r w:rsidR="00727BCE" w:rsidRPr="001D6172">
        <w:rPr>
          <w:color w:val="0070C0"/>
        </w:rPr>
        <w:t xml:space="preserve"> </w:t>
      </w:r>
    </w:p>
    <w:tbl>
      <w:tblPr>
        <w:tblStyle w:val="TableGrid"/>
        <w:tblW w:w="10060" w:type="dxa"/>
        <w:tblLook w:val="04A0" w:firstRow="1" w:lastRow="0" w:firstColumn="1" w:lastColumn="0" w:noHBand="0" w:noVBand="1"/>
      </w:tblPr>
      <w:tblGrid>
        <w:gridCol w:w="817"/>
        <w:gridCol w:w="9243"/>
      </w:tblGrid>
      <w:tr w:rsidR="00920C58" w:rsidTr="00631873">
        <w:tc>
          <w:tcPr>
            <w:tcW w:w="817" w:type="dxa"/>
          </w:tcPr>
          <w:p w:rsidR="00920C58" w:rsidRDefault="00920C58" w:rsidP="00474ADE">
            <w:pPr>
              <w:pStyle w:val="ListParagraph"/>
              <w:numPr>
                <w:ilvl w:val="0"/>
                <w:numId w:val="2"/>
              </w:numPr>
            </w:pPr>
            <w:bookmarkStart w:id="8" w:name="_Ref520277634"/>
          </w:p>
        </w:tc>
        <w:bookmarkEnd w:id="8"/>
        <w:tc>
          <w:tcPr>
            <w:tcW w:w="9243" w:type="dxa"/>
          </w:tcPr>
          <w:p w:rsidR="00920C58" w:rsidRPr="00D957F9" w:rsidRDefault="00920C58" w:rsidP="00D957F9">
            <w:pPr>
              <w:pStyle w:val="ListParagraph"/>
              <w:ind w:left="0"/>
              <w:rPr>
                <w:rFonts w:cs="Times New Roman"/>
                <w:szCs w:val="24"/>
              </w:rPr>
            </w:pPr>
          </w:p>
        </w:tc>
      </w:tr>
      <w:tr w:rsidR="00920C58" w:rsidTr="00631873">
        <w:tc>
          <w:tcPr>
            <w:tcW w:w="817" w:type="dxa"/>
          </w:tcPr>
          <w:p w:rsidR="00920C58" w:rsidRDefault="00920C58" w:rsidP="00474ADE">
            <w:pPr>
              <w:pStyle w:val="ListParagraph"/>
              <w:numPr>
                <w:ilvl w:val="0"/>
                <w:numId w:val="2"/>
              </w:numPr>
            </w:pPr>
            <w:bookmarkStart w:id="9" w:name="_Ref520278128"/>
          </w:p>
        </w:tc>
        <w:bookmarkEnd w:id="9"/>
        <w:tc>
          <w:tcPr>
            <w:tcW w:w="9243" w:type="dxa"/>
          </w:tcPr>
          <w:p w:rsidR="00920C58" w:rsidRPr="00D957F9" w:rsidRDefault="00920C58" w:rsidP="00D957F9">
            <w:pPr>
              <w:pStyle w:val="ListParagraph"/>
              <w:ind w:left="0"/>
              <w:rPr>
                <w:rFonts w:cs="Times New Roman"/>
                <w:szCs w:val="24"/>
              </w:rPr>
            </w:pPr>
          </w:p>
        </w:tc>
      </w:tr>
      <w:tr w:rsidR="00920C58" w:rsidTr="00631873">
        <w:tc>
          <w:tcPr>
            <w:tcW w:w="817" w:type="dxa"/>
          </w:tcPr>
          <w:p w:rsidR="00920C58" w:rsidRDefault="00920C58" w:rsidP="00474ADE">
            <w:pPr>
              <w:pStyle w:val="ListParagraph"/>
              <w:numPr>
                <w:ilvl w:val="0"/>
                <w:numId w:val="2"/>
              </w:numPr>
            </w:pPr>
          </w:p>
        </w:tc>
        <w:tc>
          <w:tcPr>
            <w:tcW w:w="9243" w:type="dxa"/>
          </w:tcPr>
          <w:p w:rsidR="00920C58" w:rsidRDefault="00920C58" w:rsidP="00B742EF"/>
        </w:tc>
      </w:tr>
      <w:tr w:rsidR="00920C58" w:rsidTr="00631873">
        <w:tc>
          <w:tcPr>
            <w:tcW w:w="817" w:type="dxa"/>
          </w:tcPr>
          <w:p w:rsidR="00920C58" w:rsidRDefault="00920C58" w:rsidP="00474ADE">
            <w:pPr>
              <w:pStyle w:val="ListParagraph"/>
              <w:numPr>
                <w:ilvl w:val="0"/>
                <w:numId w:val="2"/>
              </w:numPr>
            </w:pPr>
          </w:p>
        </w:tc>
        <w:tc>
          <w:tcPr>
            <w:tcW w:w="9243" w:type="dxa"/>
          </w:tcPr>
          <w:p w:rsidR="00920C58" w:rsidRDefault="00920C58" w:rsidP="00920C58"/>
        </w:tc>
      </w:tr>
    </w:tbl>
    <w:p w:rsidR="0031139C" w:rsidRPr="0031139C" w:rsidRDefault="0031139C" w:rsidP="0031139C"/>
    <w:p w:rsidR="00AC1E27" w:rsidRPr="005E5514" w:rsidRDefault="00B742EF" w:rsidP="00AC1E27">
      <w:pPr>
        <w:pStyle w:val="Heading1"/>
        <w:rPr>
          <w:rFonts w:cs="Times New Roman"/>
        </w:rPr>
      </w:pPr>
      <w:bookmarkStart w:id="10" w:name="_Toc52295227"/>
      <w:r>
        <w:rPr>
          <w:rFonts w:cs="Times New Roman"/>
        </w:rPr>
        <w:t>Consignee Details</w:t>
      </w:r>
      <w:bookmarkEnd w:id="10"/>
    </w:p>
    <w:p w:rsidR="00607121" w:rsidRPr="005C2B51" w:rsidRDefault="00142BF5" w:rsidP="009F7758">
      <w:pPr>
        <w:rPr>
          <w:rFonts w:cs="Times New Roman"/>
          <w:i/>
          <w:iCs/>
          <w:color w:val="0070C0"/>
          <w:szCs w:val="24"/>
        </w:rPr>
      </w:pPr>
      <w:r w:rsidRPr="005C2B51">
        <w:rPr>
          <w:rFonts w:cs="Times New Roman"/>
          <w:i/>
          <w:color w:val="0070C0"/>
        </w:rPr>
        <w:t xml:space="preserve">This section </w:t>
      </w:r>
      <w:r w:rsidR="00B742EF" w:rsidRPr="005C2B51">
        <w:rPr>
          <w:rFonts w:cs="Times New Roman"/>
          <w:i/>
          <w:color w:val="0070C0"/>
        </w:rPr>
        <w:t>states</w:t>
      </w:r>
      <w:r w:rsidR="00AC1E27" w:rsidRPr="005C2B51">
        <w:rPr>
          <w:rFonts w:cs="Times New Roman"/>
          <w:i/>
          <w:color w:val="0070C0"/>
        </w:rPr>
        <w:t xml:space="preserve"> </w:t>
      </w:r>
      <w:r w:rsidRPr="005C2B51">
        <w:rPr>
          <w:rFonts w:cs="Times New Roman"/>
          <w:i/>
          <w:color w:val="0070C0"/>
        </w:rPr>
        <w:t xml:space="preserve">the </w:t>
      </w:r>
      <w:r w:rsidR="00B742EF" w:rsidRPr="005C2B51">
        <w:rPr>
          <w:rFonts w:cs="Times New Roman"/>
          <w:i/>
          <w:iCs/>
          <w:color w:val="0070C0"/>
          <w:szCs w:val="24"/>
        </w:rPr>
        <w:t>full address of the place of delivery and the point-of-contact responsible to receive the package</w:t>
      </w:r>
    </w:p>
    <w:p w:rsidR="00593E41" w:rsidRPr="005C2B51" w:rsidRDefault="00F91BE9" w:rsidP="00593E41">
      <w:pPr>
        <w:rPr>
          <w:rFonts w:cs="Times New Roman"/>
          <w:i/>
          <w:iCs/>
          <w:color w:val="0070C0"/>
          <w:szCs w:val="24"/>
        </w:rPr>
      </w:pPr>
      <w:r w:rsidRPr="005C2B51">
        <w:rPr>
          <w:rFonts w:cs="Times New Roman"/>
          <w:i/>
          <w:iCs/>
          <w:color w:val="0070C0"/>
          <w:szCs w:val="24"/>
        </w:rPr>
        <w:t>[</w:t>
      </w:r>
      <w:r w:rsidR="00C45C52" w:rsidRPr="005C2B51">
        <w:rPr>
          <w:rFonts w:cs="Times New Roman"/>
          <w:i/>
          <w:iCs/>
          <w:color w:val="0070C0"/>
          <w:szCs w:val="24"/>
        </w:rPr>
        <w:t>Your text such as:</w:t>
      </w:r>
    </w:p>
    <w:p w:rsidR="00593E41" w:rsidRPr="00593E41" w:rsidRDefault="00593E41" w:rsidP="00593E41">
      <w:pPr>
        <w:autoSpaceDE w:val="0"/>
        <w:autoSpaceDN w:val="0"/>
        <w:adjustRightInd w:val="0"/>
        <w:spacing w:before="0"/>
        <w:jc w:val="left"/>
        <w:rPr>
          <w:rFonts w:ascii="ArialMT" w:hAnsi="ArialMT" w:cs="ArialMT"/>
          <w:color w:val="244061" w:themeColor="accent1" w:themeShade="80"/>
          <w:sz w:val="22"/>
          <w:lang w:val="fr-FR"/>
        </w:rPr>
      </w:pPr>
      <w:r w:rsidRPr="00593E41">
        <w:rPr>
          <w:rFonts w:ascii="ArialMT" w:hAnsi="ArialMT" w:cs="ArialMT"/>
          <w:color w:val="244061" w:themeColor="accent1" w:themeShade="80"/>
          <w:sz w:val="22"/>
          <w:lang w:val="fr-FR"/>
        </w:rPr>
        <w:t xml:space="preserve">ITER Organization, Building 89/ Warehouse Zone 2 </w:t>
      </w:r>
    </w:p>
    <w:p w:rsidR="00593E41" w:rsidRDefault="00593E41" w:rsidP="00593E41">
      <w:pPr>
        <w:autoSpaceDE w:val="0"/>
        <w:autoSpaceDN w:val="0"/>
        <w:adjustRightInd w:val="0"/>
        <w:spacing w:before="0"/>
        <w:jc w:val="left"/>
        <w:rPr>
          <w:rFonts w:ascii="ArialMT" w:hAnsi="ArialMT" w:cs="ArialMT"/>
          <w:color w:val="244061" w:themeColor="accent1" w:themeShade="80"/>
          <w:sz w:val="22"/>
          <w:lang w:val="fr-FR"/>
        </w:rPr>
      </w:pPr>
      <w:r w:rsidRPr="00593E41">
        <w:rPr>
          <w:rFonts w:ascii="ArialMT" w:hAnsi="ArialMT" w:cs="ArialMT"/>
          <w:color w:val="244061" w:themeColor="accent1" w:themeShade="80"/>
          <w:sz w:val="22"/>
          <w:lang w:val="fr-FR"/>
        </w:rPr>
        <w:t>Route de Vinon-sur-Verdon</w:t>
      </w:r>
    </w:p>
    <w:p w:rsidR="00593E41" w:rsidRDefault="00593E41" w:rsidP="00593E41">
      <w:pPr>
        <w:autoSpaceDE w:val="0"/>
        <w:autoSpaceDN w:val="0"/>
        <w:adjustRightInd w:val="0"/>
        <w:spacing w:before="0"/>
        <w:jc w:val="left"/>
        <w:rPr>
          <w:rFonts w:ascii="ArialMT" w:hAnsi="ArialMT" w:cs="ArialMT"/>
          <w:color w:val="244061" w:themeColor="accent1" w:themeShade="80"/>
          <w:sz w:val="22"/>
          <w:lang w:val="fr-FR"/>
        </w:rPr>
      </w:pPr>
      <w:r w:rsidRPr="00593E41">
        <w:rPr>
          <w:rFonts w:ascii="ArialMT" w:hAnsi="ArialMT" w:cs="ArialMT"/>
          <w:color w:val="244061" w:themeColor="accent1" w:themeShade="80"/>
          <w:sz w:val="22"/>
          <w:lang w:val="fr-FR"/>
        </w:rPr>
        <w:t>CS 90 046</w:t>
      </w:r>
    </w:p>
    <w:p w:rsidR="00593E41" w:rsidRPr="00A90A8F" w:rsidRDefault="00593E41" w:rsidP="00593E41">
      <w:pPr>
        <w:autoSpaceDE w:val="0"/>
        <w:autoSpaceDN w:val="0"/>
        <w:adjustRightInd w:val="0"/>
        <w:spacing w:before="0"/>
        <w:jc w:val="left"/>
        <w:rPr>
          <w:rFonts w:ascii="ArialMT" w:hAnsi="ArialMT" w:cs="ArialMT"/>
          <w:color w:val="244061" w:themeColor="accent1" w:themeShade="80"/>
          <w:sz w:val="22"/>
          <w:lang w:val="fr-FR"/>
        </w:rPr>
      </w:pPr>
      <w:r w:rsidRPr="00593E41">
        <w:rPr>
          <w:rFonts w:ascii="ArialMT" w:hAnsi="ArialMT" w:cs="ArialMT"/>
          <w:color w:val="244061" w:themeColor="accent1" w:themeShade="80"/>
          <w:sz w:val="22"/>
          <w:lang w:val="fr-FR"/>
        </w:rPr>
        <w:t>13067 St Paul Lez Durance Cedex - </w:t>
      </w:r>
    </w:p>
    <w:p w:rsidR="00C45C52" w:rsidRPr="00A90A8F" w:rsidRDefault="00C45C52" w:rsidP="00C45C52">
      <w:pPr>
        <w:autoSpaceDE w:val="0"/>
        <w:autoSpaceDN w:val="0"/>
        <w:adjustRightInd w:val="0"/>
        <w:spacing w:before="0"/>
        <w:jc w:val="left"/>
        <w:rPr>
          <w:rFonts w:ascii="ArialMT" w:hAnsi="ArialMT" w:cs="ArialMT"/>
          <w:color w:val="244061" w:themeColor="accent1" w:themeShade="80"/>
          <w:sz w:val="22"/>
        </w:rPr>
      </w:pPr>
      <w:r w:rsidRPr="00A90A8F">
        <w:rPr>
          <w:rFonts w:ascii="ArialMT" w:hAnsi="ArialMT" w:cs="ArialMT"/>
          <w:color w:val="244061" w:themeColor="accent1" w:themeShade="80"/>
          <w:sz w:val="22"/>
        </w:rPr>
        <w:t>Attention: Yanchun Qiao</w:t>
      </w:r>
    </w:p>
    <w:p w:rsidR="00C45C52" w:rsidRPr="00A90A8F" w:rsidRDefault="00417C2F" w:rsidP="00C45C52">
      <w:pPr>
        <w:rPr>
          <w:rFonts w:ascii="ArialMT" w:hAnsi="ArialMT" w:cs="ArialMT"/>
          <w:color w:val="244061" w:themeColor="accent1" w:themeShade="80"/>
          <w:sz w:val="22"/>
        </w:rPr>
      </w:pPr>
      <w:r w:rsidRPr="00A90A8F">
        <w:rPr>
          <w:rFonts w:ascii="ArialMT" w:hAnsi="ArialMT" w:cs="ArialMT"/>
          <w:color w:val="244061" w:themeColor="accent1" w:themeShade="80"/>
          <w:sz w:val="22"/>
        </w:rPr>
        <w:t>+</w:t>
      </w:r>
      <w:r w:rsidR="00C45C52" w:rsidRPr="00A90A8F">
        <w:rPr>
          <w:rFonts w:ascii="ArialMT" w:hAnsi="ArialMT" w:cs="ArialMT"/>
          <w:color w:val="244061" w:themeColor="accent1" w:themeShade="80"/>
          <w:sz w:val="22"/>
        </w:rPr>
        <w:t>33 4</w:t>
      </w:r>
      <w:r w:rsidRPr="00A90A8F">
        <w:rPr>
          <w:rFonts w:ascii="ArialMT" w:hAnsi="ArialMT" w:cs="ArialMT"/>
          <w:color w:val="244061" w:themeColor="accent1" w:themeShade="80"/>
          <w:sz w:val="22"/>
        </w:rPr>
        <w:t xml:space="preserve"> </w:t>
      </w:r>
      <w:r w:rsidR="00C45C52" w:rsidRPr="00A90A8F">
        <w:rPr>
          <w:rFonts w:ascii="ArialMT" w:hAnsi="ArialMT" w:cs="ArialMT"/>
          <w:color w:val="244061" w:themeColor="accent1" w:themeShade="80"/>
          <w:sz w:val="22"/>
        </w:rPr>
        <w:t>42</w:t>
      </w:r>
      <w:r w:rsidRPr="00A90A8F">
        <w:rPr>
          <w:rFonts w:ascii="ArialMT" w:hAnsi="ArialMT" w:cs="ArialMT"/>
          <w:color w:val="244061" w:themeColor="accent1" w:themeShade="80"/>
          <w:sz w:val="22"/>
        </w:rPr>
        <w:t xml:space="preserve"> </w:t>
      </w:r>
      <w:r w:rsidR="00C45C52" w:rsidRPr="00A90A8F">
        <w:rPr>
          <w:rFonts w:ascii="ArialMT" w:hAnsi="ArialMT" w:cs="ArialMT"/>
          <w:color w:val="244061" w:themeColor="accent1" w:themeShade="80"/>
          <w:sz w:val="22"/>
        </w:rPr>
        <w:t>17 62 57</w:t>
      </w:r>
    </w:p>
    <w:p w:rsidR="0031139C" w:rsidRPr="00C45C52" w:rsidRDefault="0031139C" w:rsidP="00C45C52">
      <w:pPr>
        <w:rPr>
          <w:color w:val="4F81BD" w:themeColor="accent1"/>
        </w:rPr>
      </w:pPr>
    </w:p>
    <w:p w:rsidR="00AC1E27" w:rsidRPr="0026254A" w:rsidRDefault="00B742EF" w:rsidP="00AC1E27">
      <w:pPr>
        <w:pStyle w:val="Heading1"/>
        <w:rPr>
          <w:rFonts w:cs="Times New Roman"/>
          <w:i/>
        </w:rPr>
      </w:pPr>
      <w:bookmarkStart w:id="11" w:name="_Toc52295228"/>
      <w:r>
        <w:t>Shipper/Exporter Details</w:t>
      </w:r>
      <w:bookmarkEnd w:id="11"/>
    </w:p>
    <w:p w:rsidR="002E68E7" w:rsidRPr="001D6172" w:rsidRDefault="009B43B6" w:rsidP="00B742EF">
      <w:pPr>
        <w:rPr>
          <w:rFonts w:cs="Times New Roman"/>
          <w:i/>
          <w:iCs/>
          <w:color w:val="0070C0"/>
          <w:szCs w:val="24"/>
        </w:rPr>
      </w:pPr>
      <w:r w:rsidRPr="001D6172">
        <w:rPr>
          <w:rFonts w:cs="Times New Roman"/>
          <w:i/>
          <w:color w:val="0070C0"/>
        </w:rPr>
        <w:t>Please state the Sender’s</w:t>
      </w:r>
      <w:r w:rsidR="00B742EF" w:rsidRPr="001D6172">
        <w:rPr>
          <w:rFonts w:cs="Times New Roman"/>
          <w:i/>
          <w:color w:val="0070C0"/>
        </w:rPr>
        <w:t xml:space="preserve"> </w:t>
      </w:r>
      <w:r w:rsidR="00B742EF" w:rsidRPr="001D6172">
        <w:rPr>
          <w:rFonts w:cs="Times New Roman"/>
          <w:i/>
          <w:iCs/>
          <w:color w:val="0070C0"/>
          <w:szCs w:val="24"/>
        </w:rPr>
        <w:t>full address a</w:t>
      </w:r>
      <w:r w:rsidRPr="001D6172">
        <w:rPr>
          <w:rFonts w:cs="Times New Roman"/>
          <w:i/>
          <w:iCs/>
          <w:color w:val="0070C0"/>
          <w:szCs w:val="24"/>
        </w:rPr>
        <w:t xml:space="preserve">nd name (point of contact) with contact information. </w:t>
      </w:r>
    </w:p>
    <w:p w:rsidR="00040129" w:rsidRPr="003301AB" w:rsidRDefault="00040129" w:rsidP="00B742EF">
      <w:pPr>
        <w:rPr>
          <w:rFonts w:cs="Times New Roman"/>
          <w:i/>
          <w:iCs/>
          <w:color w:val="0070C0"/>
          <w:sz w:val="16"/>
          <w:szCs w:val="16"/>
        </w:rPr>
      </w:pPr>
    </w:p>
    <w:p w:rsidR="00436353" w:rsidRPr="003301AB" w:rsidRDefault="00436353" w:rsidP="00B742EF">
      <w:pPr>
        <w:rPr>
          <w:rFonts w:cs="Times New Roman"/>
          <w:b/>
          <w:i/>
          <w:iCs/>
          <w:color w:val="0070C0"/>
          <w:szCs w:val="24"/>
          <w:u w:val="single"/>
        </w:rPr>
      </w:pPr>
      <w:r w:rsidRPr="003301AB">
        <w:rPr>
          <w:rFonts w:cs="Times New Roman"/>
          <w:b/>
          <w:i/>
          <w:iCs/>
          <w:color w:val="0070C0"/>
          <w:szCs w:val="24"/>
          <w:u w:val="single"/>
        </w:rPr>
        <w:t>IMPORTANT NOTE:</w:t>
      </w:r>
    </w:p>
    <w:p w:rsidR="00436353" w:rsidRPr="00040129" w:rsidRDefault="00436353" w:rsidP="00B742EF">
      <w:pPr>
        <w:rPr>
          <w:rFonts w:cs="Times New Roman"/>
          <w:b/>
          <w:i/>
          <w:iCs/>
          <w:color w:val="548DD4" w:themeColor="text2" w:themeTint="99"/>
          <w:szCs w:val="24"/>
        </w:rPr>
      </w:pPr>
      <w:r w:rsidRPr="003301AB">
        <w:rPr>
          <w:rFonts w:cs="Times New Roman"/>
          <w:b/>
          <w:i/>
          <w:iCs/>
          <w:color w:val="0070C0"/>
          <w:szCs w:val="24"/>
        </w:rPr>
        <w:t xml:space="preserve">If this delivery comes from a country outside of the EU (European Union), the rules and steps as defined in </w:t>
      </w:r>
      <w:hyperlink r:id="rId16" w:tgtFrame="_blank" w:history="1">
        <w:r w:rsidRPr="00040129">
          <w:rPr>
            <w:rStyle w:val="Hyperlink"/>
            <w:rFonts w:cs="Times New Roman"/>
            <w:b/>
            <w:i/>
            <w:iCs/>
            <w:szCs w:val="24"/>
          </w:rPr>
          <w:t>ITER_D_LF4QST - Pro</w:t>
        </w:r>
        <w:r w:rsidR="003301AB">
          <w:rPr>
            <w:rStyle w:val="Hyperlink"/>
            <w:rFonts w:cs="Times New Roman"/>
            <w:b/>
            <w:i/>
            <w:iCs/>
            <w:szCs w:val="24"/>
          </w:rPr>
          <w:t>cedure for the Import</w:t>
        </w:r>
        <w:r w:rsidRPr="00040129">
          <w:rPr>
            <w:rStyle w:val="Hyperlink"/>
            <w:rFonts w:cs="Times New Roman"/>
            <w:b/>
            <w:i/>
            <w:iCs/>
            <w:szCs w:val="24"/>
          </w:rPr>
          <w:t xml:space="preserve"> </w:t>
        </w:r>
        <w:r w:rsidR="00F2601E">
          <w:rPr>
            <w:rStyle w:val="Hyperlink"/>
            <w:rFonts w:cs="Times New Roman"/>
            <w:b/>
            <w:i/>
            <w:iCs/>
            <w:szCs w:val="24"/>
          </w:rPr>
          <w:t xml:space="preserve">and Export </w:t>
        </w:r>
        <w:r w:rsidRPr="00040129">
          <w:rPr>
            <w:rStyle w:val="Hyperlink"/>
            <w:rFonts w:cs="Times New Roman"/>
            <w:b/>
            <w:i/>
            <w:iCs/>
            <w:szCs w:val="24"/>
          </w:rPr>
          <w:t>of Goods</w:t>
        </w:r>
      </w:hyperlink>
      <w:r w:rsidRPr="00040129">
        <w:rPr>
          <w:rFonts w:cs="Times New Roman"/>
          <w:b/>
          <w:i/>
          <w:iCs/>
          <w:color w:val="548DD4" w:themeColor="text2" w:themeTint="99"/>
          <w:szCs w:val="24"/>
        </w:rPr>
        <w:t xml:space="preserve"> </w:t>
      </w:r>
      <w:r w:rsidRPr="003301AB">
        <w:rPr>
          <w:rFonts w:cs="Times New Roman"/>
          <w:b/>
          <w:i/>
          <w:iCs/>
          <w:color w:val="0070C0"/>
          <w:szCs w:val="24"/>
        </w:rPr>
        <w:t xml:space="preserve">shall be followed to ensure import customs clearance into France.  </w:t>
      </w:r>
    </w:p>
    <w:p w:rsidR="00172821" w:rsidRDefault="00172821" w:rsidP="00172821">
      <w:pPr>
        <w:rPr>
          <w:rFonts w:cs="Times New Roman"/>
        </w:rPr>
      </w:pPr>
    </w:p>
    <w:p w:rsidR="00307C5E" w:rsidRPr="0026254A" w:rsidRDefault="004C0194" w:rsidP="00307C5E">
      <w:pPr>
        <w:pStyle w:val="Heading1"/>
        <w:rPr>
          <w:rFonts w:cs="Times New Roman"/>
        </w:rPr>
      </w:pPr>
      <w:bookmarkStart w:id="12" w:name="_Toc52295229"/>
      <w:r>
        <w:rPr>
          <w:rFonts w:cs="Times New Roman"/>
        </w:rPr>
        <w:t>Classifications of the Components</w:t>
      </w:r>
      <w:bookmarkEnd w:id="12"/>
    </w:p>
    <w:p w:rsidR="001E1717" w:rsidRPr="003301AB" w:rsidRDefault="00F2601E" w:rsidP="00B41B81">
      <w:pPr>
        <w:rPr>
          <w:rFonts w:cs="Times New Roman"/>
          <w:i/>
          <w:color w:val="0070C0"/>
        </w:rPr>
      </w:pPr>
      <w:r>
        <w:rPr>
          <w:rFonts w:cs="Times New Roman"/>
          <w:i/>
          <w:color w:val="0070C0"/>
        </w:rPr>
        <w:t>Safety, Quality, and PE/NPE classifications</w:t>
      </w:r>
      <w:r w:rsidR="00A13DF2" w:rsidRPr="003301AB">
        <w:rPr>
          <w:rFonts w:cs="Times New Roman"/>
          <w:i/>
          <w:color w:val="0070C0"/>
        </w:rPr>
        <w:t xml:space="preserve"> shall</w:t>
      </w:r>
      <w:r w:rsidR="001E1717" w:rsidRPr="003301AB">
        <w:rPr>
          <w:rFonts w:cs="Times New Roman"/>
          <w:i/>
          <w:color w:val="0070C0"/>
        </w:rPr>
        <w:t xml:space="preserve"> be provided at the </w:t>
      </w:r>
      <w:r w:rsidR="001E1717" w:rsidRPr="003301AB">
        <w:rPr>
          <w:rFonts w:cs="Times New Roman"/>
          <w:b/>
          <w:i/>
          <w:color w:val="0070C0"/>
        </w:rPr>
        <w:t>item-level</w:t>
      </w:r>
      <w:r w:rsidR="001E1717" w:rsidRPr="003301AB">
        <w:rPr>
          <w:rFonts w:cs="Times New Roman"/>
          <w:i/>
          <w:color w:val="0070C0"/>
        </w:rPr>
        <w:t xml:space="preserve"> on </w:t>
      </w:r>
      <w:r w:rsidR="00A13DF2" w:rsidRPr="003301AB">
        <w:rPr>
          <w:rFonts w:cs="Times New Roman"/>
          <w:i/>
          <w:color w:val="0070C0"/>
        </w:rPr>
        <w:t xml:space="preserve">either </w:t>
      </w:r>
      <w:r w:rsidR="001E1717" w:rsidRPr="003301AB">
        <w:rPr>
          <w:rFonts w:cs="Times New Roman"/>
          <w:i/>
          <w:color w:val="0070C0"/>
        </w:rPr>
        <w:t xml:space="preserve">the </w:t>
      </w:r>
      <w:r w:rsidR="001E1717" w:rsidRPr="003301AB">
        <w:rPr>
          <w:rFonts w:cs="Times New Roman"/>
          <w:b/>
          <w:i/>
          <w:color w:val="0070C0"/>
        </w:rPr>
        <w:t>Release Note</w:t>
      </w:r>
      <w:r w:rsidR="00A13DF2" w:rsidRPr="003301AB">
        <w:rPr>
          <w:rFonts w:cs="Times New Roman"/>
          <w:i/>
          <w:color w:val="0070C0"/>
        </w:rPr>
        <w:t xml:space="preserve"> or detailed </w:t>
      </w:r>
      <w:r w:rsidR="00A9091C" w:rsidRPr="00A9091C">
        <w:rPr>
          <w:rFonts w:cs="Times New Roman"/>
          <w:b/>
          <w:i/>
          <w:color w:val="0070C0"/>
        </w:rPr>
        <w:t>PL</w:t>
      </w:r>
      <w:r w:rsidR="00A9091C">
        <w:rPr>
          <w:rFonts w:cs="Times New Roman"/>
          <w:i/>
          <w:color w:val="0070C0"/>
        </w:rPr>
        <w:t xml:space="preserve"> (</w:t>
      </w:r>
      <w:r w:rsidR="001E1717" w:rsidRPr="003301AB">
        <w:rPr>
          <w:rFonts w:cs="Times New Roman"/>
          <w:b/>
          <w:i/>
          <w:color w:val="0070C0"/>
        </w:rPr>
        <w:t>Packing List</w:t>
      </w:r>
      <w:r w:rsidR="00A9091C">
        <w:rPr>
          <w:rFonts w:cs="Times New Roman"/>
          <w:b/>
          <w:i/>
          <w:color w:val="0070C0"/>
        </w:rPr>
        <w:t>)</w:t>
      </w:r>
      <w:r>
        <w:rPr>
          <w:rFonts w:cs="Times New Roman"/>
          <w:i/>
          <w:color w:val="0070C0"/>
        </w:rPr>
        <w:t xml:space="preserve">.  “Other” classifications can be specified here or on the packing list.  </w:t>
      </w:r>
    </w:p>
    <w:p w:rsidR="00A13DF2" w:rsidRDefault="00A13DF2" w:rsidP="00A13DF2">
      <w:pPr>
        <w:rPr>
          <w:rFonts w:cs="Times New Roman"/>
          <w:i/>
          <w:color w:val="0070C0"/>
        </w:rPr>
      </w:pPr>
      <w:r>
        <w:rPr>
          <w:rFonts w:cs="Times New Roman"/>
          <w:color w:val="000000" w:themeColor="text1"/>
        </w:rPr>
        <w:t>These</w:t>
      </w:r>
      <w:r w:rsidR="001E1717" w:rsidRPr="00961783">
        <w:rPr>
          <w:rFonts w:cs="Times New Roman"/>
          <w:color w:val="000000" w:themeColor="text1"/>
        </w:rPr>
        <w:t xml:space="preserve"> classifications are provided </w:t>
      </w:r>
      <w:r>
        <w:rPr>
          <w:rFonts w:cs="Times New Roman"/>
          <w:color w:val="000000" w:themeColor="text1"/>
        </w:rPr>
        <w:t xml:space="preserve">at the component-level in </w:t>
      </w:r>
      <w:r w:rsidR="001E1717" w:rsidRPr="00961783">
        <w:rPr>
          <w:rFonts w:cs="Times New Roman"/>
          <w:color w:val="000000" w:themeColor="text1"/>
        </w:rPr>
        <w:t>(</w:t>
      </w:r>
      <w:r w:rsidR="001E1717" w:rsidRPr="003301AB">
        <w:rPr>
          <w:rFonts w:cs="Times New Roman"/>
          <w:i/>
          <w:color w:val="0070C0"/>
        </w:rPr>
        <w:t xml:space="preserve">state the reference here to </w:t>
      </w:r>
      <w:r w:rsidRPr="003301AB">
        <w:rPr>
          <w:rFonts w:cs="Times New Roman"/>
          <w:i/>
          <w:color w:val="0070C0"/>
        </w:rPr>
        <w:t>the Release Note or Packing list where these attributes can be found.</w:t>
      </w:r>
      <w:r w:rsidR="00A9091C">
        <w:rPr>
          <w:rFonts w:cs="Times New Roman"/>
          <w:i/>
          <w:color w:val="0070C0"/>
        </w:rPr>
        <w:t xml:space="preserve">).  </w:t>
      </w:r>
    </w:p>
    <w:p w:rsidR="001D6172" w:rsidRDefault="001D6172" w:rsidP="001D6172">
      <w:pPr>
        <w:rPr>
          <w:rFonts w:cs="Times New Roman"/>
          <w:i/>
          <w:color w:val="0070C0"/>
        </w:rPr>
      </w:pPr>
      <w:r>
        <w:rPr>
          <w:rFonts w:cs="Times New Roman"/>
          <w:i/>
          <w:color w:val="0070C0"/>
        </w:rPr>
        <w:t xml:space="preserve">The attributes that shall be defined on the RN or PL for </w:t>
      </w:r>
      <w:r w:rsidRPr="001D6172">
        <w:rPr>
          <w:rFonts w:cs="Times New Roman"/>
          <w:b/>
          <w:i/>
          <w:color w:val="0070C0"/>
        </w:rPr>
        <w:t>each item</w:t>
      </w:r>
      <w:r>
        <w:rPr>
          <w:rFonts w:cs="Times New Roman"/>
          <w:i/>
          <w:color w:val="0070C0"/>
        </w:rPr>
        <w:t xml:space="preserve"> are: </w:t>
      </w:r>
    </w:p>
    <w:p w:rsidR="001D6172" w:rsidRPr="005C2B51" w:rsidRDefault="001D6172" w:rsidP="00474ADE">
      <w:pPr>
        <w:pStyle w:val="ListParagraph"/>
        <w:numPr>
          <w:ilvl w:val="0"/>
          <w:numId w:val="7"/>
        </w:numPr>
        <w:rPr>
          <w:rFonts w:cs="Times New Roman"/>
          <w:i/>
          <w:color w:val="0070C0"/>
        </w:rPr>
      </w:pPr>
      <w:r w:rsidRPr="005C2B51">
        <w:rPr>
          <w:rFonts w:cs="Times New Roman"/>
          <w:b/>
          <w:i/>
          <w:color w:val="0070C0"/>
        </w:rPr>
        <w:t>Safety Class</w:t>
      </w:r>
      <w:r w:rsidRPr="005C2B51">
        <w:rPr>
          <w:rFonts w:cs="Times New Roman"/>
          <w:i/>
          <w:color w:val="0070C0"/>
        </w:rPr>
        <w:t xml:space="preserve"> (</w:t>
      </w:r>
      <w:r w:rsidRPr="005C2B51">
        <w:rPr>
          <w:rFonts w:cs="Times New Roman"/>
          <w:i/>
          <w:color w:val="0070C0"/>
          <w:u w:val="single"/>
        </w:rPr>
        <w:t>6</w:t>
      </w:r>
      <w:r w:rsidRPr="005C2B51">
        <w:rPr>
          <w:rFonts w:cs="Times New Roman"/>
          <w:i/>
          <w:color w:val="0070C0"/>
        </w:rPr>
        <w:t xml:space="preserve"> options (PIC/SIC-1, PIC/SIC-2, PIC/CMC, PIC/EIC, SR, or NSR))</w:t>
      </w:r>
    </w:p>
    <w:p w:rsidR="001D6172" w:rsidRPr="005C2B51" w:rsidRDefault="001D6172" w:rsidP="00474ADE">
      <w:pPr>
        <w:pStyle w:val="ListParagraph"/>
        <w:numPr>
          <w:ilvl w:val="0"/>
          <w:numId w:val="7"/>
        </w:numPr>
        <w:rPr>
          <w:rFonts w:cs="Times New Roman"/>
          <w:i/>
          <w:color w:val="0070C0"/>
        </w:rPr>
      </w:pPr>
      <w:r w:rsidRPr="005C2B51">
        <w:rPr>
          <w:rFonts w:cs="Times New Roman"/>
          <w:b/>
          <w:i/>
          <w:color w:val="0070C0"/>
        </w:rPr>
        <w:t xml:space="preserve">Quality Class </w:t>
      </w:r>
      <w:r w:rsidRPr="005C2B51">
        <w:rPr>
          <w:rFonts w:cs="Times New Roman"/>
          <w:i/>
          <w:color w:val="0070C0"/>
        </w:rPr>
        <w:t>(4 options (QC1, QC2, QC3, QC4)</w:t>
      </w:r>
    </w:p>
    <w:p w:rsidR="001D6172" w:rsidRPr="005C2B51" w:rsidRDefault="001D6172" w:rsidP="00474ADE">
      <w:pPr>
        <w:pStyle w:val="ListParagraph"/>
        <w:numPr>
          <w:ilvl w:val="0"/>
          <w:numId w:val="7"/>
        </w:numPr>
        <w:rPr>
          <w:rFonts w:cs="Times New Roman"/>
          <w:i/>
          <w:color w:val="0070C0"/>
        </w:rPr>
      </w:pPr>
      <w:r w:rsidRPr="005C2B51">
        <w:rPr>
          <w:rFonts w:cs="Times New Roman"/>
          <w:b/>
          <w:i/>
          <w:color w:val="0070C0"/>
        </w:rPr>
        <w:t xml:space="preserve">PE / NPE Class </w:t>
      </w:r>
      <w:r w:rsidRPr="005C2B51">
        <w:rPr>
          <w:rFonts w:cs="Times New Roman"/>
          <w:i/>
          <w:color w:val="0070C0"/>
        </w:rPr>
        <w:t>(3 options (PE, NPE, or No))</w:t>
      </w:r>
    </w:p>
    <w:p w:rsidR="001D6172" w:rsidRDefault="001D6172" w:rsidP="00474ADE">
      <w:pPr>
        <w:pStyle w:val="ListParagraph"/>
        <w:numPr>
          <w:ilvl w:val="0"/>
          <w:numId w:val="7"/>
        </w:numPr>
        <w:rPr>
          <w:rFonts w:cs="Times New Roman"/>
          <w:i/>
          <w:color w:val="0070C0"/>
        </w:rPr>
      </w:pPr>
      <w:r w:rsidRPr="005C2B51">
        <w:rPr>
          <w:rFonts w:cs="Times New Roman"/>
          <w:b/>
          <w:i/>
          <w:color w:val="0070C0"/>
        </w:rPr>
        <w:t>Chemicals or Hazardous Goods</w:t>
      </w:r>
      <w:r>
        <w:rPr>
          <w:rFonts w:cs="Times New Roman"/>
          <w:i/>
          <w:color w:val="0070C0"/>
        </w:rPr>
        <w:t xml:space="preserve"> (</w:t>
      </w:r>
      <w:r w:rsidR="005C2B51">
        <w:rPr>
          <w:rFonts w:cs="Times New Roman"/>
          <w:i/>
          <w:color w:val="0070C0"/>
        </w:rPr>
        <w:t>2 options (Yes or No), if Yes, MSDS is required))</w:t>
      </w:r>
    </w:p>
    <w:p w:rsidR="00B03F63" w:rsidRDefault="005C2B51" w:rsidP="00474ADE">
      <w:pPr>
        <w:pStyle w:val="ListParagraph"/>
        <w:numPr>
          <w:ilvl w:val="0"/>
          <w:numId w:val="7"/>
        </w:numPr>
        <w:rPr>
          <w:rFonts w:cs="Times New Roman"/>
          <w:i/>
          <w:color w:val="0070C0"/>
        </w:rPr>
      </w:pPr>
      <w:r>
        <w:rPr>
          <w:rFonts w:cs="Times New Roman"/>
          <w:b/>
          <w:i/>
          <w:color w:val="0070C0"/>
        </w:rPr>
        <w:t xml:space="preserve">Other </w:t>
      </w:r>
      <w:r w:rsidRPr="005C2B51">
        <w:rPr>
          <w:rFonts w:cs="Times New Roman"/>
          <w:i/>
          <w:color w:val="0070C0"/>
        </w:rPr>
        <w:t>(such as VQC or Export Control)</w:t>
      </w:r>
    </w:p>
    <w:tbl>
      <w:tblPr>
        <w:tblStyle w:val="TableGrid"/>
        <w:tblW w:w="9385" w:type="dxa"/>
        <w:tblInd w:w="-176" w:type="dxa"/>
        <w:tblLayout w:type="fixed"/>
        <w:tblLook w:val="04A0" w:firstRow="1" w:lastRow="0" w:firstColumn="1" w:lastColumn="0" w:noHBand="0" w:noVBand="1"/>
      </w:tblPr>
      <w:tblGrid>
        <w:gridCol w:w="1702"/>
        <w:gridCol w:w="7683"/>
      </w:tblGrid>
      <w:tr w:rsidR="00B03F63" w:rsidRPr="00B15F39" w:rsidTr="00F2601E">
        <w:trPr>
          <w:trHeight w:val="1975"/>
        </w:trPr>
        <w:tc>
          <w:tcPr>
            <w:tcW w:w="1702" w:type="dxa"/>
            <w:tcBorders>
              <w:top w:val="single" w:sz="4" w:space="0" w:color="auto"/>
              <w:bottom w:val="single" w:sz="4" w:space="0" w:color="auto"/>
            </w:tcBorders>
          </w:tcPr>
          <w:p w:rsidR="00B03F63" w:rsidRPr="00855226" w:rsidRDefault="00B03F63" w:rsidP="00FC1A1F">
            <w:pPr>
              <w:spacing w:before="120"/>
              <w:rPr>
                <w:rFonts w:cs="Times New Roman"/>
              </w:rPr>
            </w:pPr>
            <w:r>
              <w:rPr>
                <w:rFonts w:cs="Times New Roman"/>
              </w:rPr>
              <w:t>Other</w:t>
            </w:r>
            <w:r w:rsidRPr="00855226">
              <w:rPr>
                <w:rFonts w:cs="Times New Roman"/>
              </w:rPr>
              <w:t xml:space="preserve"> </w:t>
            </w:r>
            <w:r w:rsidR="004C0194">
              <w:rPr>
                <w:rFonts w:cs="Times New Roman"/>
              </w:rPr>
              <w:t xml:space="preserve">/ Misc. </w:t>
            </w:r>
            <w:r w:rsidRPr="00855226">
              <w:rPr>
                <w:rFonts w:cs="Times New Roman"/>
              </w:rPr>
              <w:t>Classifications:</w:t>
            </w:r>
          </w:p>
        </w:tc>
        <w:tc>
          <w:tcPr>
            <w:tcW w:w="7683" w:type="dxa"/>
            <w:tcBorders>
              <w:top w:val="single" w:sz="4" w:space="0" w:color="auto"/>
              <w:bottom w:val="single" w:sz="4" w:space="0" w:color="auto"/>
            </w:tcBorders>
          </w:tcPr>
          <w:p w:rsidR="00B03F63" w:rsidRDefault="00B03F63" w:rsidP="00FC1A1F">
            <w:pPr>
              <w:tabs>
                <w:tab w:val="left" w:pos="1168"/>
                <w:tab w:val="left" w:pos="2302"/>
                <w:tab w:val="left" w:pos="4995"/>
                <w:tab w:val="left" w:pos="5988"/>
              </w:tabs>
              <w:spacing w:before="120" w:line="276" w:lineRule="auto"/>
              <w:rPr>
                <w:rFonts w:cs="Times New Roman"/>
              </w:rPr>
            </w:pPr>
            <w:r>
              <w:rPr>
                <w:rFonts w:cs="Times New Roman"/>
              </w:rPr>
              <w:t xml:space="preserve"> </w:t>
            </w:r>
            <w:sdt>
              <w:sdtPr>
                <w:rPr>
                  <w:rFonts w:cs="Times New Roman"/>
                  <w:b/>
                </w:rPr>
                <w:id w:val="-1704776189"/>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Pr="00855226">
              <w:rPr>
                <w:rFonts w:cs="Times New Roman"/>
              </w:rPr>
              <w:t xml:space="preserve"> </w:t>
            </w:r>
            <w:r w:rsidRPr="00F2601E">
              <w:rPr>
                <w:rFonts w:cs="Times New Roman"/>
                <w:b/>
              </w:rPr>
              <w:t>Chemicals or Hazardous Goods</w:t>
            </w:r>
            <w:r>
              <w:rPr>
                <w:rFonts w:cs="Times New Roman"/>
              </w:rPr>
              <w:t xml:space="preserve">  </w:t>
            </w:r>
            <w:r w:rsidRPr="00EC4CBC">
              <w:rPr>
                <w:rFonts w:cs="Times New Roman"/>
                <w:sz w:val="22"/>
              </w:rPr>
              <w:t xml:space="preserve">(if checked, </w:t>
            </w:r>
            <w:r>
              <w:rPr>
                <w:rFonts w:cs="Times New Roman"/>
                <w:sz w:val="22"/>
              </w:rPr>
              <w:t>a</w:t>
            </w:r>
            <w:r w:rsidRPr="00EC4CBC">
              <w:rPr>
                <w:rFonts w:cs="Times New Roman"/>
                <w:sz w:val="22"/>
              </w:rPr>
              <w:t>ttach or reference MSDS)</w:t>
            </w:r>
          </w:p>
          <w:p w:rsidR="00B03F63" w:rsidRDefault="00B03F63" w:rsidP="00FC1A1F">
            <w:pPr>
              <w:tabs>
                <w:tab w:val="left" w:pos="1168"/>
                <w:tab w:val="left" w:pos="2302"/>
                <w:tab w:val="left" w:pos="4995"/>
                <w:tab w:val="left" w:pos="5988"/>
              </w:tabs>
              <w:spacing w:before="120" w:line="276" w:lineRule="auto"/>
              <w:rPr>
                <w:rFonts w:cs="Times New Roman"/>
              </w:rPr>
            </w:pPr>
            <w:r>
              <w:rPr>
                <w:rFonts w:cs="Times New Roman"/>
                <w:b/>
              </w:rPr>
              <w:t xml:space="preserve"> </w:t>
            </w:r>
            <w:sdt>
              <w:sdtPr>
                <w:rPr>
                  <w:rFonts w:cs="Times New Roman"/>
                  <w:b/>
                </w:rPr>
                <w:id w:val="499089683"/>
                <w14:checkbox>
                  <w14:checked w14:val="0"/>
                  <w14:checkedState w14:val="2612" w14:font="MS Gothic"/>
                  <w14:uncheckedState w14:val="2610" w14:font="MS Gothic"/>
                </w14:checkbox>
              </w:sdtPr>
              <w:sdtEndPr/>
              <w:sdtContent>
                <w:r w:rsidR="008470F2">
                  <w:rPr>
                    <w:rFonts w:ascii="MS Gothic" w:eastAsia="MS Gothic" w:hAnsi="MS Gothic" w:cs="Times New Roman" w:hint="eastAsia"/>
                    <w:b/>
                  </w:rPr>
                  <w:t>☐</w:t>
                </w:r>
              </w:sdtContent>
            </w:sdt>
            <w:r w:rsidRPr="00855226">
              <w:rPr>
                <w:rFonts w:cs="Times New Roman"/>
              </w:rPr>
              <w:t xml:space="preserve"> </w:t>
            </w:r>
            <w:r w:rsidRPr="00F2601E">
              <w:rPr>
                <w:rFonts w:cs="Times New Roman"/>
                <w:b/>
              </w:rPr>
              <w:t>Export Control</w:t>
            </w:r>
            <w:r>
              <w:rPr>
                <w:rFonts w:cs="Times New Roman"/>
              </w:rPr>
              <w:t xml:space="preserve"> </w:t>
            </w:r>
            <w:r w:rsidRPr="00EC4CBC">
              <w:rPr>
                <w:rFonts w:cs="Times New Roman"/>
                <w:sz w:val="22"/>
              </w:rPr>
              <w:t>(if checked, add ECO (Ex</w:t>
            </w:r>
            <w:r w:rsidR="00F2601E">
              <w:rPr>
                <w:rFonts w:cs="Times New Roman"/>
                <w:sz w:val="22"/>
              </w:rPr>
              <w:t xml:space="preserve">port Control Officer) to review </w:t>
            </w:r>
            <w:r w:rsidR="00F2601E" w:rsidRPr="00F2601E">
              <w:rPr>
                <w:rFonts w:cs="Times New Roman"/>
                <w:b/>
                <w:sz w:val="22"/>
                <w:u w:val="single"/>
              </w:rPr>
              <w:t>and</w:t>
            </w:r>
            <w:r w:rsidR="00F2601E">
              <w:rPr>
                <w:rFonts w:cs="Times New Roman"/>
                <w:sz w:val="22"/>
              </w:rPr>
              <w:t xml:space="preserve"> specify the Export Control License Number here: ______________</w:t>
            </w:r>
          </w:p>
          <w:p w:rsidR="00B03F63" w:rsidRDefault="00B03F63" w:rsidP="00FC1A1F">
            <w:pPr>
              <w:tabs>
                <w:tab w:val="left" w:pos="1168"/>
                <w:tab w:val="left" w:pos="2302"/>
                <w:tab w:val="left" w:pos="4995"/>
                <w:tab w:val="left" w:pos="5988"/>
              </w:tabs>
              <w:spacing w:before="120" w:line="276" w:lineRule="auto"/>
              <w:rPr>
                <w:rFonts w:cs="Times New Roman"/>
              </w:rPr>
            </w:pPr>
            <w:r>
              <w:rPr>
                <w:rFonts w:cs="Times New Roman"/>
              </w:rPr>
              <w:t xml:space="preserve"> </w:t>
            </w:r>
            <w:sdt>
              <w:sdtPr>
                <w:rPr>
                  <w:rFonts w:cs="Times New Roman"/>
                  <w:b/>
                </w:rPr>
                <w:id w:val="602529741"/>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Pr="00855226">
              <w:rPr>
                <w:rFonts w:cs="Times New Roman"/>
              </w:rPr>
              <w:t xml:space="preserve"> </w:t>
            </w:r>
            <w:r w:rsidRPr="001661B2">
              <w:rPr>
                <w:rFonts w:cs="Times New Roman"/>
                <w:b/>
              </w:rPr>
              <w:t>Other</w:t>
            </w:r>
            <w:r>
              <w:rPr>
                <w:rFonts w:cs="Times New Roman"/>
              </w:rPr>
              <w:t xml:space="preserve"> </w:t>
            </w:r>
            <w:r w:rsidRPr="00EC4CBC">
              <w:rPr>
                <w:rFonts w:cs="Times New Roman"/>
                <w:sz w:val="22"/>
              </w:rPr>
              <w:t>(</w:t>
            </w:r>
            <w:r w:rsidRPr="001661B2">
              <w:rPr>
                <w:rFonts w:cs="Times New Roman"/>
                <w:i/>
                <w:sz w:val="22"/>
              </w:rPr>
              <w:t>i.e. VQC</w:t>
            </w:r>
            <w:r w:rsidRPr="00EC4CBC">
              <w:rPr>
                <w:rFonts w:cs="Times New Roman"/>
                <w:sz w:val="22"/>
              </w:rPr>
              <w:t>)</w:t>
            </w:r>
            <w:r>
              <w:rPr>
                <w:rFonts w:cs="Times New Roman"/>
                <w:sz w:val="22"/>
              </w:rPr>
              <w:t xml:space="preserve">. </w:t>
            </w:r>
            <w:r w:rsidRPr="00EC4CBC">
              <w:rPr>
                <w:rFonts w:cs="Times New Roman"/>
                <w:sz w:val="22"/>
              </w:rPr>
              <w:t xml:space="preserve"> </w:t>
            </w:r>
            <w:r>
              <w:rPr>
                <w:rFonts w:cs="Times New Roman"/>
                <w:sz w:val="22"/>
              </w:rPr>
              <w:t>I</w:t>
            </w:r>
            <w:r w:rsidRPr="00EC4CBC">
              <w:rPr>
                <w:rFonts w:cs="Times New Roman"/>
                <w:sz w:val="22"/>
              </w:rPr>
              <w:t>f checked, spe</w:t>
            </w:r>
            <w:r>
              <w:rPr>
                <w:rFonts w:cs="Times New Roman"/>
                <w:sz w:val="22"/>
              </w:rPr>
              <w:t>cify classification here</w:t>
            </w:r>
            <w:r>
              <w:rPr>
                <w:rFonts w:cs="Times New Roman"/>
              </w:rPr>
              <w:t xml:space="preserve">: </w:t>
            </w:r>
          </w:p>
          <w:p w:rsidR="00B03F63" w:rsidRPr="00855226" w:rsidRDefault="00B03F63" w:rsidP="00FC1A1F">
            <w:pPr>
              <w:tabs>
                <w:tab w:val="left" w:pos="1168"/>
                <w:tab w:val="left" w:pos="2302"/>
                <w:tab w:val="left" w:pos="4995"/>
                <w:tab w:val="left" w:pos="5988"/>
              </w:tabs>
              <w:spacing w:before="120" w:line="276" w:lineRule="auto"/>
              <w:rPr>
                <w:rFonts w:cs="Times New Roman"/>
              </w:rPr>
            </w:pPr>
            <w:r>
              <w:rPr>
                <w:rFonts w:cs="Times New Roman"/>
                <w:b/>
              </w:rPr>
              <w:t xml:space="preserve"> </w:t>
            </w:r>
            <w:sdt>
              <w:sdtPr>
                <w:rPr>
                  <w:rFonts w:cs="Times New Roman"/>
                  <w:b/>
                </w:rPr>
                <w:id w:val="2024746364"/>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Pr="00855226">
              <w:rPr>
                <w:rFonts w:cs="Times New Roman"/>
              </w:rPr>
              <w:t xml:space="preserve"> </w:t>
            </w:r>
            <w:r w:rsidRPr="001661B2">
              <w:rPr>
                <w:rFonts w:cs="Times New Roman"/>
                <w:b/>
              </w:rPr>
              <w:t>None of these</w:t>
            </w:r>
          </w:p>
        </w:tc>
      </w:tr>
    </w:tbl>
    <w:p w:rsidR="004C0194" w:rsidRPr="00B03F63" w:rsidRDefault="004C0194" w:rsidP="00B03F63">
      <w:pPr>
        <w:rPr>
          <w:rFonts w:cs="Times New Roman"/>
          <w:i/>
          <w:color w:val="0070C0"/>
        </w:rPr>
      </w:pPr>
    </w:p>
    <w:p w:rsidR="00235D96" w:rsidRPr="008A655A" w:rsidRDefault="00D92D93" w:rsidP="00235D96">
      <w:pPr>
        <w:pStyle w:val="Heading1"/>
      </w:pPr>
      <w:bookmarkStart w:id="13" w:name="_Toc52295230"/>
      <w:bookmarkStart w:id="14" w:name="_Toc485653420"/>
      <w:bookmarkStart w:id="15" w:name="_Ref486577991"/>
      <w:bookmarkStart w:id="16" w:name="_Ref486578027"/>
      <w:r>
        <w:t xml:space="preserve">Storage and Preservation </w:t>
      </w:r>
      <w:r w:rsidR="00F91BE9">
        <w:t>Recommendations</w:t>
      </w:r>
      <w:r>
        <w:t>:</w:t>
      </w:r>
      <w:bookmarkEnd w:id="13"/>
      <w:r>
        <w:t xml:space="preserve"> </w:t>
      </w:r>
    </w:p>
    <w:p w:rsidR="00235D96" w:rsidRPr="003301AB" w:rsidRDefault="00235D96" w:rsidP="00235D96">
      <w:pPr>
        <w:rPr>
          <w:rFonts w:cs="Times New Roman"/>
          <w:i/>
          <w:color w:val="0070C0"/>
          <w:sz w:val="22"/>
        </w:rPr>
      </w:pPr>
      <w:r w:rsidRPr="003301AB">
        <w:rPr>
          <w:rFonts w:cs="Times New Roman"/>
          <w:i/>
          <w:color w:val="0070C0"/>
          <w:sz w:val="22"/>
        </w:rPr>
        <w:t xml:space="preserve">This section </w:t>
      </w:r>
      <w:r w:rsidR="00D92D93" w:rsidRPr="003301AB">
        <w:rPr>
          <w:rFonts w:cs="Times New Roman"/>
          <w:i/>
          <w:color w:val="0070C0"/>
          <w:sz w:val="22"/>
        </w:rPr>
        <w:t xml:space="preserve">states the </w:t>
      </w:r>
      <w:r w:rsidR="0094265D" w:rsidRPr="003301AB">
        <w:rPr>
          <w:rFonts w:cs="Times New Roman"/>
          <w:i/>
          <w:color w:val="0070C0"/>
          <w:sz w:val="22"/>
        </w:rPr>
        <w:t>s</w:t>
      </w:r>
      <w:r w:rsidR="00D765B5" w:rsidRPr="003301AB">
        <w:rPr>
          <w:rFonts w:cs="Times New Roman"/>
          <w:i/>
          <w:color w:val="0070C0"/>
          <w:sz w:val="22"/>
        </w:rPr>
        <w:t>ending entity</w:t>
      </w:r>
      <w:r w:rsidR="0094265D" w:rsidRPr="003301AB">
        <w:rPr>
          <w:rFonts w:cs="Times New Roman"/>
          <w:i/>
          <w:color w:val="0070C0"/>
          <w:sz w:val="22"/>
        </w:rPr>
        <w:t xml:space="preserve">’s </w:t>
      </w:r>
      <w:r w:rsidR="0094265D" w:rsidRPr="003301AB">
        <w:rPr>
          <w:rFonts w:cs="Times New Roman"/>
          <w:b/>
          <w:i/>
          <w:color w:val="0070C0"/>
          <w:sz w:val="22"/>
          <w:u w:val="single"/>
        </w:rPr>
        <w:t>recommendations</w:t>
      </w:r>
      <w:r w:rsidR="0094265D" w:rsidRPr="003301AB">
        <w:rPr>
          <w:rFonts w:cs="Times New Roman"/>
          <w:i/>
          <w:color w:val="0070C0"/>
          <w:sz w:val="22"/>
        </w:rPr>
        <w:t xml:space="preserve"> for </w:t>
      </w:r>
      <w:r w:rsidR="00D92D93" w:rsidRPr="003301AB">
        <w:rPr>
          <w:rFonts w:cs="Times New Roman"/>
          <w:i/>
          <w:color w:val="0070C0"/>
          <w:sz w:val="22"/>
        </w:rPr>
        <w:t>storage</w:t>
      </w:r>
      <w:r w:rsidR="00CE1399" w:rsidRPr="003301AB">
        <w:rPr>
          <w:rFonts w:cs="Times New Roman"/>
          <w:i/>
          <w:color w:val="0070C0"/>
          <w:sz w:val="22"/>
        </w:rPr>
        <w:t xml:space="preserve"> and preservation (</w:t>
      </w:r>
      <w:r w:rsidR="00A13DF2" w:rsidRPr="003301AB">
        <w:rPr>
          <w:rFonts w:cs="Times New Roman"/>
          <w:i/>
          <w:color w:val="0070C0"/>
          <w:sz w:val="22"/>
        </w:rPr>
        <w:t xml:space="preserve">if </w:t>
      </w:r>
      <w:r w:rsidR="00E40D55" w:rsidRPr="003301AB">
        <w:rPr>
          <w:rFonts w:cs="Times New Roman"/>
          <w:i/>
          <w:color w:val="0070C0"/>
          <w:sz w:val="22"/>
        </w:rPr>
        <w:t xml:space="preserve">periodic preservation activities are </w:t>
      </w:r>
      <w:r w:rsidR="00A13DF2" w:rsidRPr="003301AB">
        <w:rPr>
          <w:rFonts w:cs="Times New Roman"/>
          <w:i/>
          <w:color w:val="0070C0"/>
          <w:sz w:val="22"/>
        </w:rPr>
        <w:t>required</w:t>
      </w:r>
      <w:r w:rsidR="00CE1399" w:rsidRPr="003301AB">
        <w:rPr>
          <w:rFonts w:cs="Times New Roman"/>
          <w:i/>
          <w:color w:val="0070C0"/>
          <w:sz w:val="22"/>
        </w:rPr>
        <w:t>)</w:t>
      </w:r>
      <w:r w:rsidR="00A13DF2" w:rsidRPr="003301AB">
        <w:rPr>
          <w:rFonts w:cs="Times New Roman"/>
          <w:i/>
          <w:color w:val="0070C0"/>
          <w:sz w:val="22"/>
        </w:rPr>
        <w:t>.</w:t>
      </w:r>
      <w:r w:rsidR="00E40D55" w:rsidRPr="003301AB">
        <w:rPr>
          <w:rFonts w:cs="Times New Roman"/>
          <w:i/>
          <w:color w:val="0070C0"/>
          <w:sz w:val="22"/>
        </w:rPr>
        <w:t xml:space="preserve">  This should align with the </w:t>
      </w:r>
      <w:r w:rsidR="00A13DF2" w:rsidRPr="003301AB">
        <w:rPr>
          <w:rFonts w:cs="Times New Roman"/>
          <w:i/>
          <w:color w:val="0070C0"/>
          <w:sz w:val="22"/>
        </w:rPr>
        <w:t xml:space="preserve">Vendor </w:t>
      </w:r>
      <w:r w:rsidR="00E40D55" w:rsidRPr="003301AB">
        <w:rPr>
          <w:rFonts w:cs="Times New Roman"/>
          <w:i/>
          <w:color w:val="0070C0"/>
          <w:sz w:val="22"/>
        </w:rPr>
        <w:t>operations or maintenance manuals</w:t>
      </w:r>
      <w:r w:rsidR="00DD3B90" w:rsidRPr="003301AB">
        <w:rPr>
          <w:rFonts w:cs="Times New Roman"/>
          <w:i/>
          <w:color w:val="0070C0"/>
          <w:sz w:val="22"/>
        </w:rPr>
        <w:t xml:space="preserve">.  </w:t>
      </w:r>
    </w:p>
    <w:p w:rsidR="00BA40B3" w:rsidRPr="003301AB" w:rsidRDefault="00553ACA" w:rsidP="00553ACA">
      <w:pPr>
        <w:pStyle w:val="ListParagraph"/>
        <w:ind w:left="0"/>
        <w:rPr>
          <w:rFonts w:cs="Times New Roman"/>
          <w:b/>
          <w:i/>
          <w:color w:val="0070C0"/>
          <w:sz w:val="22"/>
        </w:rPr>
      </w:pPr>
      <w:r w:rsidRPr="003301AB">
        <w:rPr>
          <w:rFonts w:cs="Times New Roman"/>
          <w:b/>
          <w:i/>
          <w:color w:val="0070C0"/>
          <w:sz w:val="22"/>
          <w:u w:val="single"/>
        </w:rPr>
        <w:t>IMPORTANT NOTE</w:t>
      </w:r>
      <w:r w:rsidRPr="003301AB">
        <w:rPr>
          <w:rFonts w:cs="Times New Roman"/>
          <w:b/>
          <w:i/>
          <w:color w:val="0070C0"/>
          <w:sz w:val="22"/>
        </w:rPr>
        <w:t xml:space="preserve">: </w:t>
      </w:r>
    </w:p>
    <w:p w:rsidR="00432C8A" w:rsidRDefault="00553ACA" w:rsidP="00432C8A">
      <w:pPr>
        <w:pStyle w:val="ListParagraph"/>
        <w:ind w:left="0"/>
        <w:rPr>
          <w:rFonts w:cs="Times New Roman"/>
          <w:color w:val="548DD4" w:themeColor="text2" w:themeTint="99"/>
          <w:sz w:val="22"/>
        </w:rPr>
      </w:pPr>
      <w:r w:rsidRPr="003301AB">
        <w:rPr>
          <w:rFonts w:cs="Times New Roman"/>
          <w:i/>
          <w:color w:val="0070C0"/>
          <w:sz w:val="22"/>
        </w:rPr>
        <w:t xml:space="preserve">The official Storage &amp; Preservation Requirements shall be a separate document using </w:t>
      </w:r>
      <w:hyperlink r:id="rId17" w:history="1">
        <w:r w:rsidRPr="00A90A8F">
          <w:rPr>
            <w:rStyle w:val="Hyperlink"/>
            <w:rFonts w:cs="Times New Roman"/>
            <w:sz w:val="22"/>
          </w:rPr>
          <w:t>ITER_D_WU9636 - Template - Equipment Storage &amp; Preservation Requirements Form</w:t>
        </w:r>
      </w:hyperlink>
      <w:r w:rsidR="004B1770">
        <w:rPr>
          <w:rStyle w:val="Hyperlink"/>
          <w:rFonts w:cs="Times New Roman"/>
          <w:sz w:val="22"/>
          <w:u w:val="none"/>
        </w:rPr>
        <w:t xml:space="preserve"> </w:t>
      </w:r>
      <w:r w:rsidR="004B1770">
        <w:rPr>
          <w:rFonts w:cs="Times New Roman"/>
          <w:i/>
          <w:color w:val="548DD4" w:themeColor="text2" w:themeTint="99"/>
          <w:sz w:val="22"/>
        </w:rPr>
        <w:t>and uploaded in IDM</w:t>
      </w:r>
      <w:r w:rsidR="00CE1399">
        <w:rPr>
          <w:rFonts w:cs="Times New Roman"/>
          <w:i/>
          <w:color w:val="548DD4" w:themeColor="text2" w:themeTint="99"/>
          <w:sz w:val="22"/>
        </w:rPr>
        <w:t xml:space="preserve"> folder </w:t>
      </w:r>
      <w:hyperlink r:id="rId18" w:tgtFrame="_blank" w:history="1">
        <w:r w:rsidR="00CE1399" w:rsidRPr="00CE1399">
          <w:rPr>
            <w:rStyle w:val="Hyperlink"/>
            <w:rFonts w:cs="Times New Roman"/>
            <w:color w:val="0000FF"/>
            <w:sz w:val="22"/>
          </w:rPr>
          <w:t>Preservation Requirements</w:t>
        </w:r>
      </w:hyperlink>
      <w:r w:rsidR="00CE1399">
        <w:rPr>
          <w:rFonts w:cs="Times New Roman"/>
          <w:color w:val="0000FF"/>
          <w:sz w:val="22"/>
        </w:rPr>
        <w:t xml:space="preserve"> </w:t>
      </w:r>
      <w:r w:rsidR="00432C8A">
        <w:rPr>
          <w:rFonts w:cs="Times New Roman"/>
          <w:i/>
          <w:color w:val="0070C0"/>
          <w:sz w:val="22"/>
        </w:rPr>
        <w:t>i</w:t>
      </w:r>
      <w:r w:rsidR="00432C8A" w:rsidRPr="00432C8A">
        <w:rPr>
          <w:rFonts w:cs="Times New Roman"/>
          <w:i/>
          <w:color w:val="0070C0"/>
          <w:sz w:val="22"/>
        </w:rPr>
        <w:t>n accordance with the DRR procedure and</w:t>
      </w:r>
      <w:r w:rsidR="00432C8A">
        <w:rPr>
          <w:rFonts w:cs="Times New Roman"/>
          <w:b/>
          <w:i/>
          <w:color w:val="0070C0"/>
          <w:sz w:val="22"/>
        </w:rPr>
        <w:t xml:space="preserve"> </w:t>
      </w:r>
      <w:hyperlink r:id="rId19" w:history="1">
        <w:r w:rsidR="00432C8A" w:rsidRPr="00D1710D">
          <w:rPr>
            <w:rStyle w:val="Hyperlink"/>
            <w:rFonts w:cs="Times New Roman"/>
            <w:sz w:val="22"/>
          </w:rPr>
          <w:t>ITER_D_WRCKZB - WI for Preservation Activities during Storage, Construction and On site before turnover</w:t>
        </w:r>
      </w:hyperlink>
      <w:r w:rsidR="00432C8A" w:rsidRPr="00D1710D">
        <w:rPr>
          <w:rFonts w:cs="Times New Roman"/>
          <w:color w:val="548DD4" w:themeColor="text2" w:themeTint="99"/>
          <w:sz w:val="22"/>
        </w:rPr>
        <w:t xml:space="preserve">. </w:t>
      </w:r>
    </w:p>
    <w:p w:rsidR="003301AB" w:rsidRPr="00432C8A" w:rsidRDefault="003301AB" w:rsidP="00432C8A">
      <w:pPr>
        <w:pStyle w:val="ListParagraph"/>
        <w:ind w:left="0"/>
        <w:rPr>
          <w:rFonts w:cs="Times New Roman"/>
          <w:color w:val="0000FF"/>
          <w:sz w:val="22"/>
        </w:rPr>
      </w:pPr>
      <w:r w:rsidRPr="003301AB">
        <w:rPr>
          <w:rFonts w:cs="Times New Roman"/>
          <w:b/>
          <w:i/>
          <w:color w:val="0070C0"/>
          <w:sz w:val="22"/>
        </w:rPr>
        <w:t>Therefore</w:t>
      </w:r>
      <w:r w:rsidRPr="003301AB">
        <w:rPr>
          <w:rFonts w:cs="Times New Roman"/>
          <w:i/>
          <w:color w:val="0070C0"/>
          <w:sz w:val="22"/>
        </w:rPr>
        <w:t xml:space="preserve">, </w:t>
      </w:r>
      <w:r>
        <w:rPr>
          <w:rFonts w:cs="Times New Roman"/>
          <w:i/>
          <w:color w:val="0070C0"/>
          <w:sz w:val="22"/>
        </w:rPr>
        <w:t>t</w:t>
      </w:r>
      <w:r w:rsidRPr="003301AB">
        <w:rPr>
          <w:rFonts w:cs="Times New Roman"/>
          <w:i/>
          <w:color w:val="0070C0"/>
          <w:sz w:val="22"/>
        </w:rPr>
        <w:t xml:space="preserve">his section is </w:t>
      </w:r>
      <w:r w:rsidRPr="003301AB">
        <w:rPr>
          <w:rFonts w:cs="Times New Roman"/>
          <w:i/>
          <w:color w:val="0070C0"/>
          <w:sz w:val="22"/>
          <w:u w:val="single"/>
        </w:rPr>
        <w:t>Optional</w:t>
      </w:r>
      <w:r w:rsidRPr="003301AB">
        <w:rPr>
          <w:rFonts w:cs="Times New Roman"/>
          <w:i/>
          <w:color w:val="0070C0"/>
          <w:sz w:val="22"/>
        </w:rPr>
        <w:t xml:space="preserve"> in all cases, it is intended as an avenue to assist the IO-TRO in creating the mandatory official requirements based upon these recommendations.  </w:t>
      </w:r>
    </w:p>
    <w:p w:rsidR="00553ACA" w:rsidRPr="00E25518" w:rsidRDefault="00E25518" w:rsidP="00A90A8F">
      <w:pPr>
        <w:pStyle w:val="ListParagraph"/>
        <w:ind w:left="0"/>
        <w:rPr>
          <w:rFonts w:cs="Times New Roman"/>
          <w:i/>
          <w:color w:val="0070C0"/>
          <w:sz w:val="22"/>
        </w:rPr>
      </w:pPr>
      <w:r>
        <w:rPr>
          <w:rFonts w:cs="Times New Roman"/>
          <w:i/>
          <w:color w:val="0070C0"/>
          <w:sz w:val="22"/>
        </w:rPr>
        <w:t xml:space="preserve">If that document already exists </w:t>
      </w:r>
      <w:r w:rsidRPr="00E25518">
        <w:rPr>
          <w:rFonts w:cs="Times New Roman"/>
          <w:i/>
          <w:color w:val="0070C0"/>
          <w:sz w:val="22"/>
        </w:rPr>
        <w:t>at the time of writing this Delivery Report</w:t>
      </w:r>
      <w:r>
        <w:rPr>
          <w:rFonts w:cs="Times New Roman"/>
          <w:i/>
          <w:color w:val="0070C0"/>
          <w:sz w:val="22"/>
        </w:rPr>
        <w:t xml:space="preserve">, it </w:t>
      </w:r>
      <w:r w:rsidR="003301AB" w:rsidRPr="00E25518">
        <w:rPr>
          <w:rFonts w:cs="Times New Roman"/>
          <w:i/>
          <w:color w:val="0070C0"/>
          <w:sz w:val="22"/>
        </w:rPr>
        <w:t>needs to be referenced here</w:t>
      </w:r>
      <w:r>
        <w:rPr>
          <w:rFonts w:cs="Times New Roman"/>
          <w:i/>
          <w:color w:val="0070C0"/>
          <w:sz w:val="22"/>
        </w:rPr>
        <w:t xml:space="preserve"> or in Section 4</w:t>
      </w:r>
    </w:p>
    <w:p w:rsidR="0009689B" w:rsidRPr="007A0FCB" w:rsidRDefault="0009689B" w:rsidP="00235D96">
      <w:pPr>
        <w:rPr>
          <w:rFonts w:cs="Times New Roman"/>
          <w:i/>
          <w:color w:val="548DD4" w:themeColor="text2" w:themeTint="99"/>
          <w:sz w:val="12"/>
          <w:szCs w:val="12"/>
        </w:rPr>
      </w:pPr>
    </w:p>
    <w:tbl>
      <w:tblPr>
        <w:tblStyle w:val="TableGrid"/>
        <w:tblW w:w="9782" w:type="dxa"/>
        <w:tblInd w:w="-176" w:type="dxa"/>
        <w:tblLayout w:type="fixed"/>
        <w:tblLook w:val="04A0" w:firstRow="1" w:lastRow="0" w:firstColumn="1" w:lastColumn="0" w:noHBand="0" w:noVBand="1"/>
      </w:tblPr>
      <w:tblGrid>
        <w:gridCol w:w="9782"/>
      </w:tblGrid>
      <w:tr w:rsidR="00E40D55" w:rsidRPr="00B15F39" w:rsidTr="00B666FE">
        <w:trPr>
          <w:trHeight w:val="423"/>
        </w:trPr>
        <w:tc>
          <w:tcPr>
            <w:tcW w:w="9782" w:type="dxa"/>
            <w:tcBorders>
              <w:top w:val="single" w:sz="4" w:space="0" w:color="auto"/>
              <w:bottom w:val="single" w:sz="4" w:space="0" w:color="auto"/>
            </w:tcBorders>
            <w:shd w:val="clear" w:color="auto" w:fill="365F91" w:themeFill="accent1" w:themeFillShade="BF"/>
          </w:tcPr>
          <w:p w:rsidR="00E40D55" w:rsidRDefault="00422DF4" w:rsidP="00A90A8F">
            <w:pPr>
              <w:tabs>
                <w:tab w:val="right" w:pos="4669"/>
              </w:tabs>
              <w:spacing w:before="120"/>
              <w:jc w:val="center"/>
              <w:rPr>
                <w:rFonts w:cs="Times New Roman"/>
                <w:sz w:val="20"/>
                <w:szCs w:val="20"/>
                <w:vertAlign w:val="superscript"/>
              </w:rPr>
            </w:pPr>
            <w:r>
              <w:rPr>
                <w:rFonts w:cs="Times New Roman"/>
                <w:b/>
                <w:color w:val="FFFFFF" w:themeColor="background1"/>
                <w:sz w:val="26"/>
                <w:szCs w:val="26"/>
              </w:rPr>
              <w:t>SUPPLIER / MANUFACTURER’s</w:t>
            </w:r>
            <w:r w:rsidR="00E40D55" w:rsidRPr="009F3E23">
              <w:rPr>
                <w:rFonts w:cs="Times New Roman"/>
                <w:b/>
                <w:color w:val="FFFFFF" w:themeColor="background1"/>
                <w:sz w:val="26"/>
                <w:szCs w:val="26"/>
              </w:rPr>
              <w:t xml:space="preserve"> </w:t>
            </w:r>
            <w:r w:rsidR="00DD3B90">
              <w:rPr>
                <w:rFonts w:cs="Times New Roman"/>
                <w:b/>
                <w:color w:val="FFFFFF" w:themeColor="background1"/>
                <w:sz w:val="26"/>
                <w:szCs w:val="26"/>
              </w:rPr>
              <w:t xml:space="preserve">RECOMMENDATIONS </w:t>
            </w:r>
          </w:p>
        </w:tc>
      </w:tr>
      <w:tr w:rsidR="00E40D55" w:rsidRPr="00B15F39" w:rsidTr="00B666FE">
        <w:trPr>
          <w:trHeight w:val="1149"/>
        </w:trPr>
        <w:tc>
          <w:tcPr>
            <w:tcW w:w="9782" w:type="dxa"/>
            <w:tcBorders>
              <w:top w:val="single" w:sz="4" w:space="0" w:color="auto"/>
              <w:bottom w:val="single" w:sz="4" w:space="0" w:color="auto"/>
            </w:tcBorders>
          </w:tcPr>
          <w:p w:rsidR="00F91BE9" w:rsidRDefault="00E40D55" w:rsidP="00235121">
            <w:pPr>
              <w:tabs>
                <w:tab w:val="right" w:pos="4669"/>
              </w:tabs>
              <w:spacing w:before="120"/>
              <w:rPr>
                <w:rFonts w:cs="Times New Roman"/>
                <w:b/>
              </w:rPr>
            </w:pPr>
            <w:r w:rsidRPr="00CA6BEE">
              <w:rPr>
                <w:rFonts w:cs="Times New Roman"/>
                <w:b/>
              </w:rPr>
              <w:t>Is there a storage duration limit</w:t>
            </w:r>
            <w:r w:rsidR="00F91BE9">
              <w:rPr>
                <w:rFonts w:cs="Times New Roman"/>
                <w:b/>
              </w:rPr>
              <w:t xml:space="preserve"> (also known as “Shelf Life”)</w:t>
            </w:r>
            <w:r w:rsidRPr="00CA6BEE">
              <w:rPr>
                <w:rFonts w:cs="Times New Roman"/>
                <w:b/>
              </w:rPr>
              <w:t xml:space="preserve">?: YES </w:t>
            </w:r>
            <w:sdt>
              <w:sdtPr>
                <w:rPr>
                  <w:rFonts w:cs="Times New Roman"/>
                  <w:b/>
                </w:rPr>
                <w:id w:val="-1439370165"/>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Pr="00CA6BEE">
              <w:rPr>
                <w:rFonts w:cs="Times New Roman"/>
                <w:b/>
              </w:rPr>
              <w:t xml:space="preserve"> or NO </w:t>
            </w:r>
            <w:sdt>
              <w:sdtPr>
                <w:rPr>
                  <w:rFonts w:cs="Times New Roman"/>
                  <w:b/>
                </w:rPr>
                <w:id w:val="1626358309"/>
                <w14:checkbox>
                  <w14:checked w14:val="0"/>
                  <w14:checkedState w14:val="2612" w14:font="MS Gothic"/>
                  <w14:uncheckedState w14:val="2610" w14:font="MS Gothic"/>
                </w14:checkbox>
              </w:sdtPr>
              <w:sdtEndPr/>
              <w:sdtContent>
                <w:r w:rsidRPr="00CA6BEE">
                  <w:rPr>
                    <w:rFonts w:ascii="MS Gothic" w:eastAsia="MS Gothic" w:hAnsi="MS Gothic" w:cs="Times New Roman" w:hint="eastAsia"/>
                    <w:b/>
                  </w:rPr>
                  <w:t>☐</w:t>
                </w:r>
              </w:sdtContent>
            </w:sdt>
            <w:r w:rsidRPr="00CA6BEE">
              <w:rPr>
                <w:rFonts w:cs="Times New Roman"/>
                <w:b/>
              </w:rPr>
              <w:t xml:space="preserve"> </w:t>
            </w:r>
          </w:p>
          <w:p w:rsidR="00E40D55" w:rsidRDefault="00E40D55" w:rsidP="00235121">
            <w:pPr>
              <w:tabs>
                <w:tab w:val="right" w:pos="4669"/>
              </w:tabs>
              <w:spacing w:before="120"/>
              <w:rPr>
                <w:rFonts w:cs="Times New Roman"/>
                <w:b/>
                <w:i/>
                <w:sz w:val="18"/>
                <w:szCs w:val="18"/>
              </w:rPr>
            </w:pPr>
            <w:r w:rsidRPr="00CA6BEE">
              <w:rPr>
                <w:rFonts w:cs="Times New Roman"/>
                <w:b/>
                <w:i/>
                <w:sz w:val="18"/>
                <w:szCs w:val="18"/>
              </w:rPr>
              <w:t xml:space="preserve">(If </w:t>
            </w:r>
            <w:r w:rsidR="00CE1399">
              <w:rPr>
                <w:rFonts w:cs="Times New Roman"/>
                <w:b/>
                <w:i/>
                <w:sz w:val="18"/>
                <w:szCs w:val="18"/>
              </w:rPr>
              <w:t>yes, provide details here:)</w:t>
            </w:r>
          </w:p>
          <w:p w:rsidR="00E40D55" w:rsidRPr="004B1770" w:rsidRDefault="00CE1399" w:rsidP="004B1770">
            <w:pPr>
              <w:tabs>
                <w:tab w:val="right" w:pos="4669"/>
              </w:tabs>
              <w:spacing w:before="120"/>
              <w:rPr>
                <w:rFonts w:cs="Times New Roman"/>
                <w:b/>
                <w:i/>
                <w:color w:val="548DD4" w:themeColor="text2" w:themeTint="99"/>
                <w:sz w:val="18"/>
                <w:szCs w:val="18"/>
              </w:rPr>
            </w:pPr>
            <w:r w:rsidRPr="00CE1399">
              <w:rPr>
                <w:rFonts w:cs="Times New Roman"/>
                <w:b/>
                <w:i/>
                <w:color w:val="548DD4" w:themeColor="text2" w:themeTint="99"/>
                <w:sz w:val="18"/>
                <w:szCs w:val="18"/>
                <w:u w:val="single"/>
              </w:rPr>
              <w:t>Example:</w:t>
            </w:r>
            <w:r w:rsidRPr="00CE1399">
              <w:rPr>
                <w:rFonts w:cs="Times New Roman"/>
                <w:b/>
                <w:i/>
                <w:color w:val="548DD4" w:themeColor="text2" w:themeTint="99"/>
                <w:sz w:val="18"/>
                <w:szCs w:val="18"/>
              </w:rPr>
              <w:t xml:space="preserve"> The shelf life is 3 Years from the manufacture date (18/09/2020)  </w:t>
            </w:r>
          </w:p>
        </w:tc>
      </w:tr>
      <w:tr w:rsidR="00E40D55" w:rsidRPr="00B15F39" w:rsidTr="00B666FE">
        <w:trPr>
          <w:trHeight w:val="1978"/>
        </w:trPr>
        <w:tc>
          <w:tcPr>
            <w:tcW w:w="9782" w:type="dxa"/>
            <w:tcBorders>
              <w:top w:val="single" w:sz="4" w:space="0" w:color="auto"/>
              <w:bottom w:val="single" w:sz="4" w:space="0" w:color="auto"/>
            </w:tcBorders>
          </w:tcPr>
          <w:p w:rsidR="00E40D55" w:rsidRPr="008F65EF" w:rsidRDefault="00E40D55" w:rsidP="00235121">
            <w:pPr>
              <w:tabs>
                <w:tab w:val="left" w:pos="3971"/>
              </w:tabs>
              <w:spacing w:before="120"/>
              <w:rPr>
                <w:rFonts w:cs="Times New Roman"/>
                <w:b/>
              </w:rPr>
            </w:pPr>
            <w:r w:rsidRPr="008F65EF">
              <w:rPr>
                <w:rFonts w:cs="Times New Roman"/>
                <w:b/>
              </w:rPr>
              <w:t>Storage Level:</w:t>
            </w:r>
            <w:r w:rsidR="0081762E">
              <w:rPr>
                <w:rFonts w:cs="Times New Roman"/>
                <w:b/>
              </w:rPr>
              <w:t xml:space="preserve">  </w:t>
            </w:r>
            <w:r w:rsidR="007A0FCB" w:rsidRPr="007A0FCB">
              <w:rPr>
                <w:rFonts w:cs="Times New Roman"/>
              </w:rPr>
              <w:t>(Should align with supplier documents)</w:t>
            </w:r>
          </w:p>
          <w:p w:rsidR="00E40D55" w:rsidRPr="00CB14D9" w:rsidRDefault="00D7212F" w:rsidP="00235121">
            <w:pPr>
              <w:tabs>
                <w:tab w:val="left" w:pos="3971"/>
              </w:tabs>
              <w:rPr>
                <w:rFonts w:cs="Times New Roman"/>
              </w:rPr>
            </w:pPr>
            <w:sdt>
              <w:sdtPr>
                <w:rPr>
                  <w:rFonts w:cs="Times New Roman"/>
                  <w:b/>
                  <w:szCs w:val="24"/>
                </w:rPr>
                <w:id w:val="912435622"/>
                <w14:checkbox>
                  <w14:checked w14:val="0"/>
                  <w14:checkedState w14:val="2612" w14:font="MS Gothic"/>
                  <w14:uncheckedState w14:val="2610" w14:font="MS Gothic"/>
                </w14:checkbox>
              </w:sdtPr>
              <w:sdtEndPr/>
              <w:sdtContent>
                <w:r w:rsidR="00E40D55">
                  <w:rPr>
                    <w:rFonts w:ascii="MS Gothic" w:eastAsia="MS Gothic" w:hAnsi="MS Gothic" w:cs="Times New Roman" w:hint="eastAsia"/>
                    <w:b/>
                    <w:szCs w:val="24"/>
                  </w:rPr>
                  <w:t>☐</w:t>
                </w:r>
              </w:sdtContent>
            </w:sdt>
            <w:r w:rsidR="00E40D55" w:rsidRPr="00173B23">
              <w:rPr>
                <w:rFonts w:cs="Times New Roman"/>
              </w:rPr>
              <w:t xml:space="preserve"> </w:t>
            </w:r>
            <w:r w:rsidR="00E40D55">
              <w:rPr>
                <w:rFonts w:cs="Times New Roman"/>
              </w:rPr>
              <w:t xml:space="preserve"> A  </w:t>
            </w:r>
            <w:r w:rsidR="00E40D55">
              <w:rPr>
                <w:rFonts w:cs="Times New Roman"/>
                <w:sz w:val="20"/>
                <w:szCs w:val="20"/>
              </w:rPr>
              <w:t>{</w:t>
            </w:r>
            <w:r w:rsidR="00E40D55" w:rsidRPr="00627248">
              <w:rPr>
                <w:rFonts w:cs="Times New Roman"/>
                <w:sz w:val="20"/>
                <w:szCs w:val="20"/>
              </w:rPr>
              <w:t>Temp</w:t>
            </w:r>
            <w:r w:rsidR="00E40D55">
              <w:rPr>
                <w:rFonts w:cs="Times New Roman"/>
                <w:sz w:val="20"/>
                <w:szCs w:val="20"/>
              </w:rPr>
              <w:t>erature</w:t>
            </w:r>
            <w:r w:rsidR="00E40D55" w:rsidRPr="00627248">
              <w:rPr>
                <w:rFonts w:cs="Times New Roman"/>
                <w:sz w:val="20"/>
                <w:szCs w:val="20"/>
              </w:rPr>
              <w:t xml:space="preserve"> &amp; Humidity Control</w:t>
            </w:r>
            <w:r w:rsidR="00E40D55" w:rsidRPr="00C73E76">
              <w:rPr>
                <w:rFonts w:cs="Times New Roman"/>
                <w:i/>
                <w:sz w:val="20"/>
                <w:szCs w:val="20"/>
              </w:rPr>
              <w:t xml:space="preserve"> </w:t>
            </w:r>
            <w:r w:rsidR="00E40D55">
              <w:rPr>
                <w:rFonts w:cs="Times New Roman"/>
                <w:i/>
                <w:sz w:val="20"/>
                <w:szCs w:val="20"/>
              </w:rPr>
              <w:t>(</w:t>
            </w:r>
            <w:r w:rsidR="00F20586">
              <w:rPr>
                <w:rFonts w:cs="Times New Roman"/>
                <w:i/>
                <w:sz w:val="20"/>
                <w:szCs w:val="20"/>
              </w:rPr>
              <w:t>between 5°C and 28</w:t>
            </w:r>
            <w:r w:rsidR="00E40D55" w:rsidRPr="00C73E76">
              <w:rPr>
                <w:rFonts w:cs="Times New Roman"/>
                <w:i/>
                <w:sz w:val="20"/>
                <w:szCs w:val="20"/>
              </w:rPr>
              <w:t xml:space="preserve">°C </w:t>
            </w:r>
            <w:r w:rsidR="00E40D55">
              <w:rPr>
                <w:rFonts w:cs="Times New Roman"/>
                <w:i/>
                <w:sz w:val="20"/>
                <w:szCs w:val="20"/>
              </w:rPr>
              <w:t xml:space="preserve">and </w:t>
            </w:r>
            <w:r w:rsidR="00F20586">
              <w:rPr>
                <w:rFonts w:cs="Times New Roman"/>
                <w:i/>
                <w:sz w:val="20"/>
                <w:szCs w:val="20"/>
              </w:rPr>
              <w:t>10</w:t>
            </w:r>
            <w:r w:rsidR="00E40D55" w:rsidRPr="00561F47">
              <w:rPr>
                <w:rFonts w:cs="Times New Roman"/>
                <w:i/>
                <w:sz w:val="20"/>
                <w:szCs w:val="20"/>
              </w:rPr>
              <w:t xml:space="preserve">% - 70% </w:t>
            </w:r>
            <w:r w:rsidR="00E40D55">
              <w:rPr>
                <w:rFonts w:cs="Times New Roman"/>
                <w:i/>
                <w:sz w:val="20"/>
                <w:szCs w:val="20"/>
              </w:rPr>
              <w:t xml:space="preserve">Relative Humidity </w:t>
            </w:r>
            <w:r w:rsidR="00E40D55" w:rsidRPr="00C73E76">
              <w:rPr>
                <w:rFonts w:cs="Times New Roman"/>
                <w:i/>
                <w:sz w:val="20"/>
                <w:szCs w:val="20"/>
              </w:rPr>
              <w:t>at all times</w:t>
            </w:r>
            <w:r w:rsidR="00E40D55" w:rsidRPr="00627248">
              <w:rPr>
                <w:rFonts w:cs="Times New Roman"/>
                <w:sz w:val="20"/>
                <w:szCs w:val="20"/>
              </w:rPr>
              <w:t>)</w:t>
            </w:r>
            <w:r w:rsidR="00E40D55">
              <w:rPr>
                <w:rFonts w:cs="Times New Roman"/>
                <w:szCs w:val="24"/>
              </w:rPr>
              <w:t>}</w:t>
            </w:r>
          </w:p>
          <w:p w:rsidR="00E40D55" w:rsidRDefault="00D7212F" w:rsidP="00235121">
            <w:pPr>
              <w:tabs>
                <w:tab w:val="left" w:pos="3971"/>
              </w:tabs>
              <w:rPr>
                <w:rFonts w:cs="Times New Roman"/>
              </w:rPr>
            </w:pPr>
            <w:sdt>
              <w:sdtPr>
                <w:rPr>
                  <w:rFonts w:cs="Times New Roman"/>
                  <w:b/>
                  <w:szCs w:val="24"/>
                </w:rPr>
                <w:id w:val="-1425951334"/>
                <w14:checkbox>
                  <w14:checked w14:val="0"/>
                  <w14:checkedState w14:val="2612" w14:font="MS Gothic"/>
                  <w14:uncheckedState w14:val="2610" w14:font="MS Gothic"/>
                </w14:checkbox>
              </w:sdtPr>
              <w:sdtEndPr/>
              <w:sdtContent>
                <w:r w:rsidR="000422D2">
                  <w:rPr>
                    <w:rFonts w:ascii="MS Gothic" w:eastAsia="MS Gothic" w:hAnsi="MS Gothic" w:cs="Times New Roman" w:hint="eastAsia"/>
                    <w:b/>
                    <w:szCs w:val="24"/>
                  </w:rPr>
                  <w:t>☐</w:t>
                </w:r>
              </w:sdtContent>
            </w:sdt>
            <w:r w:rsidR="00E40D55" w:rsidRPr="00173B23">
              <w:rPr>
                <w:rFonts w:cs="Times New Roman"/>
              </w:rPr>
              <w:t xml:space="preserve"> </w:t>
            </w:r>
            <w:r w:rsidR="00E40D55">
              <w:rPr>
                <w:rFonts w:cs="Times New Roman"/>
              </w:rPr>
              <w:t xml:space="preserve"> B  </w:t>
            </w:r>
            <w:r w:rsidR="00E40D55">
              <w:rPr>
                <w:rFonts w:cs="Times New Roman"/>
                <w:sz w:val="20"/>
                <w:szCs w:val="20"/>
              </w:rPr>
              <w:t>{</w:t>
            </w:r>
            <w:r w:rsidR="00E40D55" w:rsidRPr="00627248">
              <w:rPr>
                <w:rFonts w:cs="Times New Roman"/>
                <w:sz w:val="20"/>
                <w:szCs w:val="20"/>
              </w:rPr>
              <w:t>Temperature Control</w:t>
            </w:r>
            <w:r w:rsidR="00E40D55">
              <w:rPr>
                <w:rFonts w:cs="Times New Roman"/>
                <w:sz w:val="20"/>
                <w:szCs w:val="20"/>
              </w:rPr>
              <w:t xml:space="preserve"> (</w:t>
            </w:r>
            <w:r w:rsidR="00E40D55" w:rsidRPr="00C73E76">
              <w:rPr>
                <w:rFonts w:cs="Times New Roman"/>
                <w:i/>
                <w:sz w:val="20"/>
                <w:szCs w:val="20"/>
              </w:rPr>
              <w:t>between 5°C and 60°C at all times</w:t>
            </w:r>
            <w:r w:rsidR="00E40D55" w:rsidRPr="00627248">
              <w:rPr>
                <w:rFonts w:cs="Times New Roman"/>
                <w:sz w:val="20"/>
                <w:szCs w:val="20"/>
              </w:rPr>
              <w:t>)</w:t>
            </w:r>
            <w:r w:rsidR="00E40D55">
              <w:rPr>
                <w:rFonts w:cs="Times New Roman"/>
              </w:rPr>
              <w:t>}</w:t>
            </w:r>
          </w:p>
          <w:p w:rsidR="00E40D55" w:rsidRPr="00627248" w:rsidRDefault="00D7212F" w:rsidP="00235121">
            <w:pPr>
              <w:tabs>
                <w:tab w:val="left" w:pos="3971"/>
              </w:tabs>
              <w:rPr>
                <w:rFonts w:cs="Times New Roman"/>
                <w:sz w:val="20"/>
                <w:szCs w:val="20"/>
              </w:rPr>
            </w:pPr>
            <w:sdt>
              <w:sdtPr>
                <w:rPr>
                  <w:rFonts w:cs="Times New Roman"/>
                  <w:b/>
                  <w:szCs w:val="24"/>
                </w:rPr>
                <w:id w:val="313467053"/>
                <w14:checkbox>
                  <w14:checked w14:val="0"/>
                  <w14:checkedState w14:val="2612" w14:font="MS Gothic"/>
                  <w14:uncheckedState w14:val="2610" w14:font="MS Gothic"/>
                </w14:checkbox>
              </w:sdtPr>
              <w:sdtEndPr/>
              <w:sdtContent>
                <w:r w:rsidR="00E40D55" w:rsidRPr="00173B23">
                  <w:rPr>
                    <w:rFonts w:ascii="MS Gothic" w:eastAsia="MS Gothic" w:hAnsi="MS Gothic" w:cs="Times New Roman" w:hint="eastAsia"/>
                    <w:b/>
                    <w:szCs w:val="24"/>
                  </w:rPr>
                  <w:t>☐</w:t>
                </w:r>
              </w:sdtContent>
            </w:sdt>
            <w:r w:rsidR="00E40D55" w:rsidRPr="00173B23">
              <w:rPr>
                <w:rFonts w:cs="Times New Roman"/>
              </w:rPr>
              <w:t xml:space="preserve"> </w:t>
            </w:r>
            <w:r w:rsidR="00E40D55">
              <w:rPr>
                <w:rFonts w:cs="Times New Roman"/>
              </w:rPr>
              <w:t xml:space="preserve"> C  </w:t>
            </w:r>
            <w:r w:rsidR="00E40D55">
              <w:rPr>
                <w:rFonts w:cs="Times New Roman"/>
                <w:sz w:val="20"/>
                <w:szCs w:val="20"/>
              </w:rPr>
              <w:t>{Indoors or Equivalent, no temperature control}</w:t>
            </w:r>
          </w:p>
          <w:p w:rsidR="00E40D55" w:rsidRPr="00561F47" w:rsidRDefault="00D7212F" w:rsidP="00235121">
            <w:pPr>
              <w:tabs>
                <w:tab w:val="left" w:pos="3971"/>
              </w:tabs>
              <w:rPr>
                <w:rFonts w:cs="Times New Roman"/>
                <w:sz w:val="20"/>
                <w:szCs w:val="20"/>
              </w:rPr>
            </w:pPr>
            <w:sdt>
              <w:sdtPr>
                <w:rPr>
                  <w:rFonts w:cs="Times New Roman"/>
                  <w:b/>
                  <w:szCs w:val="24"/>
                </w:rPr>
                <w:id w:val="1379590947"/>
                <w14:checkbox>
                  <w14:checked w14:val="0"/>
                  <w14:checkedState w14:val="2612" w14:font="MS Gothic"/>
                  <w14:uncheckedState w14:val="2610" w14:font="MS Gothic"/>
                </w14:checkbox>
              </w:sdtPr>
              <w:sdtEndPr/>
              <w:sdtContent>
                <w:r w:rsidR="00E40D55" w:rsidRPr="00173B23">
                  <w:rPr>
                    <w:rFonts w:ascii="MS Gothic" w:eastAsia="MS Gothic" w:hAnsi="MS Gothic" w:cs="Times New Roman" w:hint="eastAsia"/>
                    <w:b/>
                    <w:szCs w:val="24"/>
                  </w:rPr>
                  <w:t>☐</w:t>
                </w:r>
              </w:sdtContent>
            </w:sdt>
            <w:r w:rsidR="00E40D55" w:rsidRPr="00173B23">
              <w:rPr>
                <w:rFonts w:cs="Times New Roman"/>
              </w:rPr>
              <w:t xml:space="preserve"> </w:t>
            </w:r>
            <w:r w:rsidR="00E40D55">
              <w:rPr>
                <w:rFonts w:cs="Times New Roman"/>
              </w:rPr>
              <w:t xml:space="preserve"> D  </w:t>
            </w:r>
            <w:r w:rsidR="00E40D55">
              <w:rPr>
                <w:rFonts w:cs="Times New Roman"/>
                <w:sz w:val="20"/>
                <w:szCs w:val="20"/>
              </w:rPr>
              <w:t>{Outside storage}</w:t>
            </w:r>
          </w:p>
        </w:tc>
      </w:tr>
      <w:tr w:rsidR="00E40D55" w:rsidRPr="00B15F39" w:rsidTr="00B666FE">
        <w:trPr>
          <w:trHeight w:val="847"/>
        </w:trPr>
        <w:tc>
          <w:tcPr>
            <w:tcW w:w="9782" w:type="dxa"/>
            <w:tcBorders>
              <w:top w:val="single" w:sz="4" w:space="0" w:color="auto"/>
              <w:bottom w:val="single" w:sz="4" w:space="0" w:color="auto"/>
              <w:right w:val="single" w:sz="4" w:space="0" w:color="auto"/>
            </w:tcBorders>
          </w:tcPr>
          <w:p w:rsidR="00E40D55" w:rsidRDefault="00E40D55" w:rsidP="00235121">
            <w:pPr>
              <w:tabs>
                <w:tab w:val="right" w:pos="4669"/>
              </w:tabs>
              <w:spacing w:before="120"/>
              <w:rPr>
                <w:rFonts w:cs="Times New Roman"/>
                <w:b/>
              </w:rPr>
            </w:pPr>
            <w:r w:rsidRPr="0081762E">
              <w:rPr>
                <w:rFonts w:cs="Times New Roman"/>
                <w:b/>
              </w:rPr>
              <w:t>Additional Storage Information:</w:t>
            </w:r>
          </w:p>
          <w:p w:rsidR="0081762E" w:rsidRPr="0081762E" w:rsidRDefault="0081762E" w:rsidP="00235121">
            <w:pPr>
              <w:tabs>
                <w:tab w:val="right" w:pos="4669"/>
              </w:tabs>
              <w:spacing w:before="120"/>
              <w:rPr>
                <w:rFonts w:cs="Times New Roman"/>
                <w:vertAlign w:val="superscript"/>
              </w:rPr>
            </w:pPr>
            <w:r w:rsidRPr="0081762E">
              <w:rPr>
                <w:rFonts w:cs="Times New Roman"/>
                <w:color w:val="0070C0"/>
                <w:sz w:val="20"/>
                <w:szCs w:val="20"/>
              </w:rPr>
              <w:t>Provide any additional or specific storage requirements, if needed and not covered in the respective storage level standard requirements (A through D).</w:t>
            </w:r>
          </w:p>
        </w:tc>
      </w:tr>
      <w:tr w:rsidR="00E40D55" w:rsidRPr="00B15F39" w:rsidTr="00422DF4">
        <w:trPr>
          <w:trHeight w:val="1546"/>
        </w:trPr>
        <w:tc>
          <w:tcPr>
            <w:tcW w:w="9782" w:type="dxa"/>
            <w:tcBorders>
              <w:top w:val="single" w:sz="4" w:space="0" w:color="auto"/>
              <w:bottom w:val="single" w:sz="4" w:space="0" w:color="auto"/>
              <w:right w:val="single" w:sz="4" w:space="0" w:color="auto"/>
            </w:tcBorders>
          </w:tcPr>
          <w:p w:rsidR="00D57B2B" w:rsidRPr="00422DF4" w:rsidRDefault="0094265D" w:rsidP="00A90A8F">
            <w:pPr>
              <w:tabs>
                <w:tab w:val="right" w:pos="4669"/>
              </w:tabs>
              <w:spacing w:before="120"/>
              <w:rPr>
                <w:rFonts w:cs="Times New Roman"/>
                <w:szCs w:val="24"/>
              </w:rPr>
            </w:pPr>
            <w:r>
              <w:rPr>
                <w:rFonts w:cs="Times New Roman"/>
                <w:b/>
                <w:sz w:val="26"/>
                <w:szCs w:val="26"/>
              </w:rPr>
              <w:t>Are any periodic preservation activities required</w:t>
            </w:r>
            <w:r w:rsidR="00E40D55" w:rsidRPr="007A0FCB">
              <w:rPr>
                <w:rFonts w:cs="Times New Roman"/>
                <w:b/>
                <w:sz w:val="26"/>
                <w:szCs w:val="26"/>
              </w:rPr>
              <w:t>:</w:t>
            </w:r>
            <w:r w:rsidR="007A0FCB">
              <w:rPr>
                <w:rFonts w:cs="Times New Roman"/>
                <w:b/>
                <w:sz w:val="26"/>
                <w:szCs w:val="26"/>
              </w:rPr>
              <w:t xml:space="preserve"> </w:t>
            </w:r>
            <w:r w:rsidR="00E40D55" w:rsidRPr="007A0FCB">
              <w:rPr>
                <w:rFonts w:cs="Times New Roman"/>
                <w:b/>
                <w:sz w:val="26"/>
                <w:szCs w:val="26"/>
              </w:rPr>
              <w:t xml:space="preserve"> YES </w:t>
            </w:r>
            <w:sdt>
              <w:sdtPr>
                <w:rPr>
                  <w:rFonts w:cs="Times New Roman"/>
                  <w:b/>
                  <w:sz w:val="26"/>
                  <w:szCs w:val="26"/>
                </w:rPr>
                <w:id w:val="1641613876"/>
                <w14:checkbox>
                  <w14:checked w14:val="0"/>
                  <w14:checkedState w14:val="2612" w14:font="MS Gothic"/>
                  <w14:uncheckedState w14:val="2610" w14:font="MS Gothic"/>
                </w14:checkbox>
              </w:sdtPr>
              <w:sdtEndPr/>
              <w:sdtContent>
                <w:r w:rsidR="006D70BC">
                  <w:rPr>
                    <w:rFonts w:ascii="MS Gothic" w:eastAsia="MS Gothic" w:hAnsi="MS Gothic" w:cs="Times New Roman" w:hint="eastAsia"/>
                    <w:b/>
                    <w:sz w:val="26"/>
                    <w:szCs w:val="26"/>
                  </w:rPr>
                  <w:t>☐</w:t>
                </w:r>
              </w:sdtContent>
            </w:sdt>
            <w:r w:rsidR="00D57B2B">
              <w:rPr>
                <w:rFonts w:cs="Times New Roman"/>
                <w:b/>
                <w:sz w:val="26"/>
                <w:szCs w:val="26"/>
              </w:rPr>
              <w:t xml:space="preserve">     </w:t>
            </w:r>
            <w:r w:rsidR="00E40D55" w:rsidRPr="007A0FCB">
              <w:rPr>
                <w:rFonts w:cs="Times New Roman"/>
                <w:b/>
                <w:sz w:val="26"/>
                <w:szCs w:val="26"/>
              </w:rPr>
              <w:t xml:space="preserve">NO </w:t>
            </w:r>
            <w:sdt>
              <w:sdtPr>
                <w:rPr>
                  <w:rFonts w:cs="Times New Roman"/>
                  <w:b/>
                  <w:sz w:val="26"/>
                  <w:szCs w:val="26"/>
                </w:rPr>
                <w:id w:val="-966425040"/>
                <w14:checkbox>
                  <w14:checked w14:val="0"/>
                  <w14:checkedState w14:val="2612" w14:font="MS Gothic"/>
                  <w14:uncheckedState w14:val="2610" w14:font="MS Gothic"/>
                </w14:checkbox>
              </w:sdtPr>
              <w:sdtEndPr/>
              <w:sdtContent>
                <w:r w:rsidR="000422D2">
                  <w:rPr>
                    <w:rFonts w:ascii="MS Gothic" w:eastAsia="MS Gothic" w:hAnsi="MS Gothic" w:cs="Times New Roman" w:hint="eastAsia"/>
                    <w:b/>
                    <w:sz w:val="26"/>
                    <w:szCs w:val="26"/>
                  </w:rPr>
                  <w:t>☐</w:t>
                </w:r>
              </w:sdtContent>
            </w:sdt>
            <w:r w:rsidR="00E40D55" w:rsidRPr="007A0FCB">
              <w:rPr>
                <w:rFonts w:cs="Times New Roman"/>
                <w:szCs w:val="24"/>
              </w:rPr>
              <w:t xml:space="preserve"> </w:t>
            </w:r>
            <w:r w:rsidR="007A0FCB">
              <w:rPr>
                <w:rFonts w:cs="Times New Roman"/>
                <w:szCs w:val="24"/>
              </w:rPr>
              <w:t xml:space="preserve"> </w:t>
            </w:r>
            <w:r w:rsidR="00D57B2B">
              <w:rPr>
                <w:rFonts w:cs="Times New Roman"/>
                <w:szCs w:val="24"/>
              </w:rPr>
              <w:t xml:space="preserve">  </w:t>
            </w:r>
            <w:r w:rsidR="007A0FCB">
              <w:rPr>
                <w:rFonts w:cs="Times New Roman"/>
                <w:szCs w:val="24"/>
              </w:rPr>
              <w:t xml:space="preserve"> </w:t>
            </w:r>
          </w:p>
          <w:p w:rsidR="00553ACA" w:rsidRPr="00A90A8F" w:rsidRDefault="00553ACA" w:rsidP="00A90A8F">
            <w:pPr>
              <w:tabs>
                <w:tab w:val="right" w:pos="4669"/>
              </w:tabs>
              <w:spacing w:before="120"/>
              <w:rPr>
                <w:rFonts w:cs="Times New Roman"/>
                <w:b/>
                <w:i/>
                <w:sz w:val="18"/>
                <w:szCs w:val="18"/>
              </w:rPr>
            </w:pPr>
            <w:r w:rsidRPr="00CA6BEE">
              <w:rPr>
                <w:rFonts w:cs="Times New Roman"/>
                <w:b/>
                <w:i/>
                <w:sz w:val="18"/>
                <w:szCs w:val="18"/>
              </w:rPr>
              <w:t xml:space="preserve">(If yes, </w:t>
            </w:r>
            <w:r w:rsidR="00D57B2B">
              <w:rPr>
                <w:rFonts w:cs="Times New Roman"/>
                <w:b/>
                <w:i/>
                <w:sz w:val="18"/>
                <w:szCs w:val="18"/>
              </w:rPr>
              <w:t xml:space="preserve">please </w:t>
            </w:r>
            <w:r w:rsidRPr="00CA6BEE">
              <w:rPr>
                <w:rFonts w:cs="Times New Roman"/>
                <w:b/>
                <w:i/>
                <w:sz w:val="18"/>
                <w:szCs w:val="18"/>
              </w:rPr>
              <w:t xml:space="preserve">provide details below </w:t>
            </w:r>
            <w:r>
              <w:rPr>
                <w:rFonts w:cs="Times New Roman"/>
                <w:b/>
                <w:i/>
                <w:sz w:val="18"/>
                <w:szCs w:val="18"/>
              </w:rPr>
              <w:t xml:space="preserve">with the recommended activity and </w:t>
            </w:r>
            <w:r w:rsidR="00D57B2B">
              <w:rPr>
                <w:rFonts w:cs="Times New Roman"/>
                <w:b/>
                <w:i/>
                <w:sz w:val="18"/>
                <w:szCs w:val="18"/>
              </w:rPr>
              <w:t>periodicity (</w:t>
            </w:r>
            <w:r>
              <w:rPr>
                <w:rFonts w:cs="Times New Roman"/>
                <w:b/>
                <w:i/>
                <w:sz w:val="18"/>
                <w:szCs w:val="18"/>
              </w:rPr>
              <w:t>how often it should be performed</w:t>
            </w:r>
            <w:r w:rsidR="00D57B2B">
              <w:rPr>
                <w:rFonts w:cs="Times New Roman"/>
                <w:b/>
                <w:i/>
                <w:sz w:val="18"/>
                <w:szCs w:val="18"/>
              </w:rPr>
              <w:t>)</w:t>
            </w:r>
            <w:r w:rsidR="00DD3B90">
              <w:rPr>
                <w:rFonts w:cs="Times New Roman"/>
                <w:b/>
                <w:i/>
                <w:sz w:val="18"/>
                <w:szCs w:val="18"/>
              </w:rPr>
              <w:t>)</w:t>
            </w:r>
          </w:p>
        </w:tc>
      </w:tr>
    </w:tbl>
    <w:p w:rsidR="00D765B5" w:rsidRDefault="00D765B5" w:rsidP="009D154A">
      <w:pPr>
        <w:rPr>
          <w:rFonts w:cs="Times New Roman"/>
          <w:b/>
          <w:i/>
          <w:color w:val="4F81BD" w:themeColor="accent1"/>
          <w:sz w:val="22"/>
        </w:rPr>
      </w:pPr>
    </w:p>
    <w:p w:rsidR="00DD50AF" w:rsidRDefault="00DD50AF" w:rsidP="009D154A">
      <w:pPr>
        <w:rPr>
          <w:rFonts w:cs="Times New Roman"/>
          <w:b/>
          <w:i/>
          <w:color w:val="4F81BD" w:themeColor="accent1"/>
          <w:sz w:val="22"/>
        </w:rPr>
      </w:pPr>
    </w:p>
    <w:p w:rsidR="00DD50AF" w:rsidRDefault="00DD50AF" w:rsidP="009D154A">
      <w:pPr>
        <w:rPr>
          <w:rFonts w:cs="Times New Roman"/>
          <w:b/>
          <w:i/>
          <w:color w:val="4F81BD" w:themeColor="accent1"/>
          <w:sz w:val="22"/>
        </w:rPr>
      </w:pPr>
    </w:p>
    <w:p w:rsidR="00DD50AF" w:rsidRDefault="00DD50AF" w:rsidP="00DD50AF">
      <w:pPr>
        <w:pStyle w:val="Heading1"/>
        <w:rPr>
          <w:rFonts w:cs="Times New Roman"/>
        </w:rPr>
      </w:pPr>
      <w:bookmarkStart w:id="17" w:name="_Toc52295231"/>
      <w:r>
        <w:rPr>
          <w:rFonts w:cs="Times New Roman"/>
        </w:rPr>
        <w:t>Lifting Equipment</w:t>
      </w:r>
      <w:bookmarkEnd w:id="17"/>
    </w:p>
    <w:p w:rsidR="00DD50AF" w:rsidRPr="00A90A8F" w:rsidRDefault="00DD50AF" w:rsidP="00DD50AF">
      <w:r>
        <w:t xml:space="preserve">Is there any specific lifting equipment being provided with this shipment?  </w:t>
      </w:r>
    </w:p>
    <w:p w:rsidR="00DD50AF" w:rsidRDefault="00DD50AF" w:rsidP="00DD50AF">
      <w:r w:rsidRPr="007A0FCB">
        <w:rPr>
          <w:rFonts w:cs="Times New Roman"/>
          <w:b/>
          <w:sz w:val="26"/>
          <w:szCs w:val="26"/>
        </w:rPr>
        <w:t xml:space="preserve">YES </w:t>
      </w:r>
      <w:sdt>
        <w:sdtPr>
          <w:rPr>
            <w:rFonts w:cs="Times New Roman"/>
            <w:b/>
            <w:sz w:val="26"/>
            <w:szCs w:val="26"/>
          </w:rPr>
          <w:id w:val="2125734910"/>
          <w14:checkbox>
            <w14:checked w14:val="0"/>
            <w14:checkedState w14:val="2612" w14:font="MS Gothic"/>
            <w14:uncheckedState w14:val="2610" w14:font="MS Gothic"/>
          </w14:checkbox>
        </w:sdtPr>
        <w:sdtEndPr/>
        <w:sdtContent>
          <w:r>
            <w:rPr>
              <w:rFonts w:ascii="MS Gothic" w:eastAsia="MS Gothic" w:hAnsi="MS Gothic" w:cs="Times New Roman" w:hint="eastAsia"/>
              <w:b/>
              <w:sz w:val="26"/>
              <w:szCs w:val="26"/>
            </w:rPr>
            <w:t>☐</w:t>
          </w:r>
        </w:sdtContent>
      </w:sdt>
      <w:r>
        <w:rPr>
          <w:rFonts w:cs="Times New Roman"/>
          <w:b/>
          <w:sz w:val="26"/>
          <w:szCs w:val="26"/>
        </w:rPr>
        <w:t xml:space="preserve">             </w:t>
      </w:r>
      <w:r w:rsidRPr="007A0FCB">
        <w:rPr>
          <w:rFonts w:cs="Times New Roman"/>
          <w:b/>
          <w:sz w:val="26"/>
          <w:szCs w:val="26"/>
        </w:rPr>
        <w:t xml:space="preserve">NO </w:t>
      </w:r>
      <w:sdt>
        <w:sdtPr>
          <w:rPr>
            <w:rFonts w:cs="Times New Roman"/>
            <w:b/>
            <w:sz w:val="26"/>
            <w:szCs w:val="26"/>
          </w:rPr>
          <w:id w:val="405194532"/>
          <w14:checkbox>
            <w14:checked w14:val="0"/>
            <w14:checkedState w14:val="2612" w14:font="MS Gothic"/>
            <w14:uncheckedState w14:val="2610" w14:font="MS Gothic"/>
          </w14:checkbox>
        </w:sdtPr>
        <w:sdtEndPr/>
        <w:sdtContent>
          <w:r w:rsidRPr="007A0FCB">
            <w:rPr>
              <w:rFonts w:ascii="MS Gothic" w:eastAsia="MS Gothic" w:hAnsi="MS Gothic" w:cs="Times New Roman" w:hint="eastAsia"/>
              <w:b/>
              <w:sz w:val="26"/>
              <w:szCs w:val="26"/>
            </w:rPr>
            <w:t>☐</w:t>
          </w:r>
        </w:sdtContent>
      </w:sdt>
      <w:r w:rsidRPr="007A0FCB">
        <w:rPr>
          <w:rFonts w:cs="Times New Roman"/>
          <w:szCs w:val="24"/>
        </w:rPr>
        <w:t xml:space="preserve"> </w:t>
      </w:r>
      <w:r>
        <w:rPr>
          <w:rFonts w:cs="Times New Roman"/>
          <w:szCs w:val="24"/>
        </w:rPr>
        <w:t xml:space="preserve">              </w:t>
      </w:r>
    </w:p>
    <w:p w:rsidR="00DD50AF" w:rsidRPr="00A13DF2" w:rsidRDefault="00DD50AF" w:rsidP="00DD50AF">
      <w:pPr>
        <w:rPr>
          <w:i/>
        </w:rPr>
      </w:pPr>
      <w:r w:rsidRPr="003301AB">
        <w:rPr>
          <w:b/>
          <w:i/>
        </w:rPr>
        <w:t>Note:</w:t>
      </w:r>
      <w:r>
        <w:rPr>
          <w:i/>
        </w:rPr>
        <w:t xml:space="preserve"> </w:t>
      </w:r>
      <w:r w:rsidRPr="003301AB">
        <w:rPr>
          <w:i/>
          <w:sz w:val="22"/>
        </w:rPr>
        <w:t>If yes, the IO-ILM Storage and Expediting Administrator shall be added as a mandatory reviewer of this Delivery Report in IDM and the equipment needs to be specified on the PL.</w:t>
      </w:r>
      <w:r>
        <w:rPr>
          <w:i/>
        </w:rPr>
        <w:t xml:space="preserve">  </w:t>
      </w:r>
    </w:p>
    <w:p w:rsidR="00DD50AF" w:rsidRDefault="00DD50AF" w:rsidP="009D154A">
      <w:pPr>
        <w:rPr>
          <w:rFonts w:cs="Times New Roman"/>
          <w:b/>
          <w:i/>
          <w:color w:val="4F81BD" w:themeColor="accent1"/>
          <w:sz w:val="22"/>
        </w:rPr>
      </w:pPr>
    </w:p>
    <w:p w:rsidR="00DD3B90" w:rsidRDefault="00D765B5" w:rsidP="00A90A8F">
      <w:pPr>
        <w:pStyle w:val="Heading1"/>
        <w:rPr>
          <w:rFonts w:cs="Times New Roman"/>
          <w:sz w:val="28"/>
        </w:rPr>
      </w:pPr>
      <w:bookmarkStart w:id="18" w:name="_Toc52295232"/>
      <w:r>
        <w:rPr>
          <w:rFonts w:cs="Times New Roman"/>
        </w:rPr>
        <w:t xml:space="preserve">Receipt Inspection </w:t>
      </w:r>
      <w:r w:rsidR="00DD50AF">
        <w:rPr>
          <w:rFonts w:cs="Times New Roman"/>
        </w:rPr>
        <w:t xml:space="preserve">Level (RIL) </w:t>
      </w:r>
      <w:r>
        <w:rPr>
          <w:rFonts w:cs="Times New Roman"/>
        </w:rPr>
        <w:t>Preference</w:t>
      </w:r>
      <w:bookmarkEnd w:id="18"/>
      <w:r w:rsidR="00DD3B90">
        <w:rPr>
          <w:rFonts w:cs="Times New Roman"/>
        </w:rPr>
        <w:t xml:space="preserve"> </w:t>
      </w:r>
    </w:p>
    <w:p w:rsidR="00040704" w:rsidRPr="00A90A8F" w:rsidRDefault="00040704" w:rsidP="00A90A8F">
      <w:pPr>
        <w:pStyle w:val="ListParagraph"/>
        <w:ind w:left="0"/>
        <w:rPr>
          <w:sz w:val="23"/>
          <w:szCs w:val="23"/>
        </w:rPr>
      </w:pPr>
      <w:r w:rsidRPr="00E25518">
        <w:rPr>
          <w:i/>
          <w:color w:val="0070C0"/>
          <w:sz w:val="23"/>
          <w:szCs w:val="23"/>
        </w:rPr>
        <w:t xml:space="preserve">This is for the inspection to be done upon delivery to the IO.  For full details of the process and RILs please reference </w:t>
      </w:r>
      <w:hyperlink r:id="rId20" w:tgtFrame="_blank" w:history="1">
        <w:r w:rsidRPr="00A90A8F">
          <w:rPr>
            <w:rStyle w:val="Hyperlink"/>
            <w:rFonts w:cs="Times New Roman"/>
            <w:color w:val="0000FF"/>
            <w:sz w:val="23"/>
            <w:szCs w:val="23"/>
          </w:rPr>
          <w:t xml:space="preserve">ITER_D_RXCTBZ - Procedure for Reception of Components at the ITER Site </w:t>
        </w:r>
      </w:hyperlink>
    </w:p>
    <w:p w:rsidR="00DD3B90" w:rsidRPr="00A90A8F" w:rsidRDefault="00D57B2B" w:rsidP="00A90A8F">
      <w:pPr>
        <w:rPr>
          <w:i/>
          <w:szCs w:val="24"/>
        </w:rPr>
      </w:pPr>
      <w:r>
        <w:rPr>
          <w:rFonts w:cs="Times New Roman"/>
          <w:i/>
          <w:szCs w:val="24"/>
        </w:rPr>
        <w:t>(Can be decided h</w:t>
      </w:r>
      <w:r w:rsidR="00F7622A">
        <w:rPr>
          <w:rFonts w:cs="Times New Roman"/>
          <w:i/>
          <w:szCs w:val="24"/>
        </w:rPr>
        <w:t>ere by DA-TRO, IO-TRO, or IO-</w:t>
      </w:r>
      <w:r>
        <w:rPr>
          <w:rFonts w:cs="Times New Roman"/>
          <w:i/>
          <w:szCs w:val="24"/>
        </w:rPr>
        <w:t>QARO o</w:t>
      </w:r>
      <w:r w:rsidR="00DD3B90" w:rsidRPr="00A90A8F">
        <w:rPr>
          <w:rFonts w:cs="Times New Roman"/>
          <w:i/>
          <w:szCs w:val="24"/>
        </w:rPr>
        <w:t xml:space="preserve">nly) </w:t>
      </w:r>
    </w:p>
    <w:tbl>
      <w:tblPr>
        <w:tblStyle w:val="TableGrid"/>
        <w:tblW w:w="9782" w:type="dxa"/>
        <w:tblInd w:w="-289" w:type="dxa"/>
        <w:tblLayout w:type="fixed"/>
        <w:tblLook w:val="04A0" w:firstRow="1" w:lastRow="0" w:firstColumn="1" w:lastColumn="0" w:noHBand="0" w:noVBand="1"/>
      </w:tblPr>
      <w:tblGrid>
        <w:gridCol w:w="1815"/>
        <w:gridCol w:w="7967"/>
      </w:tblGrid>
      <w:tr w:rsidR="00DD3B90" w:rsidRPr="00855226" w:rsidTr="00E25518">
        <w:trPr>
          <w:trHeight w:val="1847"/>
        </w:trPr>
        <w:tc>
          <w:tcPr>
            <w:tcW w:w="1815" w:type="dxa"/>
            <w:tcBorders>
              <w:top w:val="single" w:sz="4" w:space="0" w:color="auto"/>
              <w:bottom w:val="single" w:sz="4" w:space="0" w:color="auto"/>
            </w:tcBorders>
          </w:tcPr>
          <w:p w:rsidR="00DD3B90" w:rsidRPr="00A90A8F" w:rsidRDefault="00DD3B90" w:rsidP="00BE0AF3">
            <w:pPr>
              <w:spacing w:before="120"/>
              <w:rPr>
                <w:rFonts w:cs="Times New Roman"/>
                <w:b/>
              </w:rPr>
            </w:pPr>
            <w:r w:rsidRPr="00A90A8F">
              <w:rPr>
                <w:rFonts w:cs="Times New Roman"/>
                <w:b/>
              </w:rPr>
              <w:t>Receipt Inspection Level (RIL) Preference:</w:t>
            </w:r>
          </w:p>
          <w:p w:rsidR="00646BF8" w:rsidRPr="00A90A8F" w:rsidRDefault="00D7212F" w:rsidP="00A90A8F">
            <w:pPr>
              <w:spacing w:before="120"/>
              <w:rPr>
                <w:rFonts w:cs="Times New Roman"/>
                <w:sz w:val="22"/>
              </w:rPr>
            </w:pPr>
            <w:sdt>
              <w:sdtPr>
                <w:rPr>
                  <w:rFonts w:cs="Times New Roman"/>
                  <w:b/>
                  <w:sz w:val="22"/>
                </w:rPr>
                <w:id w:val="618954286"/>
                <w14:checkbox>
                  <w14:checked w14:val="0"/>
                  <w14:checkedState w14:val="2612" w14:font="MS Gothic"/>
                  <w14:uncheckedState w14:val="2610" w14:font="MS Gothic"/>
                </w14:checkbox>
              </w:sdtPr>
              <w:sdtEndPr/>
              <w:sdtContent>
                <w:r w:rsidR="00CA7873">
                  <w:rPr>
                    <w:rFonts w:ascii="MS Gothic" w:eastAsia="MS Gothic" w:hAnsi="MS Gothic" w:cs="Times New Roman" w:hint="eastAsia"/>
                    <w:b/>
                    <w:sz w:val="22"/>
                  </w:rPr>
                  <w:t>☐</w:t>
                </w:r>
              </w:sdtContent>
            </w:sdt>
            <w:r w:rsidR="00646BF8" w:rsidRPr="00A90A8F">
              <w:rPr>
                <w:rFonts w:cs="Times New Roman"/>
                <w:sz w:val="22"/>
              </w:rPr>
              <w:t xml:space="preserve"> Unknown (decide at IO) </w:t>
            </w:r>
            <w:r w:rsidR="00646BF8">
              <w:rPr>
                <w:rFonts w:cs="Times New Roman"/>
                <w:sz w:val="22"/>
              </w:rPr>
              <w:t>or:</w:t>
            </w:r>
          </w:p>
        </w:tc>
        <w:tc>
          <w:tcPr>
            <w:tcW w:w="7967" w:type="dxa"/>
            <w:tcBorders>
              <w:top w:val="single" w:sz="4" w:space="0" w:color="auto"/>
              <w:bottom w:val="single" w:sz="4" w:space="0" w:color="auto"/>
            </w:tcBorders>
          </w:tcPr>
          <w:p w:rsidR="00DD3B90" w:rsidRDefault="00DD3B90" w:rsidP="00BE0AF3">
            <w:pPr>
              <w:tabs>
                <w:tab w:val="left" w:pos="1168"/>
                <w:tab w:val="left" w:pos="2302"/>
                <w:tab w:val="left" w:pos="4995"/>
                <w:tab w:val="left" w:pos="5988"/>
              </w:tabs>
              <w:spacing w:before="120" w:line="276" w:lineRule="auto"/>
              <w:rPr>
                <w:rFonts w:cs="Times New Roman"/>
              </w:rPr>
            </w:pPr>
            <w:r>
              <w:rPr>
                <w:rFonts w:cs="Times New Roman"/>
                <w:b/>
              </w:rPr>
              <w:t xml:space="preserve"> </w:t>
            </w:r>
            <w:sdt>
              <w:sdtPr>
                <w:rPr>
                  <w:rFonts w:cs="Times New Roman"/>
                  <w:b/>
                </w:rPr>
                <w:id w:val="2000995890"/>
                <w14:checkbox>
                  <w14:checked w14:val="0"/>
                  <w14:checkedState w14:val="2612" w14:font="MS Gothic"/>
                  <w14:uncheckedState w14:val="2610" w14:font="MS Gothic"/>
                </w14:checkbox>
              </w:sdtPr>
              <w:sdtEndPr/>
              <w:sdtContent>
                <w:r w:rsidR="00F40D1E">
                  <w:rPr>
                    <w:rFonts w:ascii="MS Gothic" w:eastAsia="MS Gothic" w:hAnsi="MS Gothic" w:cs="Times New Roman" w:hint="eastAsia"/>
                    <w:b/>
                  </w:rPr>
                  <w:t>☐</w:t>
                </w:r>
              </w:sdtContent>
            </w:sdt>
            <w:r>
              <w:rPr>
                <w:rFonts w:cs="Times New Roman"/>
              </w:rPr>
              <w:t xml:space="preserve"> RIL-1 </w:t>
            </w:r>
            <w:r w:rsidRPr="00A90A8F">
              <w:rPr>
                <w:rFonts w:cs="Times New Roman"/>
                <w:sz w:val="20"/>
                <w:szCs w:val="20"/>
              </w:rPr>
              <w:t>(Open pack</w:t>
            </w:r>
            <w:r w:rsidR="00040704" w:rsidRPr="00A90A8F">
              <w:rPr>
                <w:rFonts w:cs="Times New Roman"/>
                <w:sz w:val="20"/>
                <w:szCs w:val="20"/>
              </w:rPr>
              <w:t>age, 100% component i</w:t>
            </w:r>
            <w:r w:rsidRPr="00A90A8F">
              <w:rPr>
                <w:rFonts w:cs="Times New Roman"/>
                <w:sz w:val="20"/>
                <w:szCs w:val="20"/>
              </w:rPr>
              <w:t>nspection with IO-TRO and IO-QARO)</w:t>
            </w:r>
            <w:r>
              <w:rPr>
                <w:rFonts w:cs="Times New Roman"/>
              </w:rPr>
              <w:t xml:space="preserve"> </w:t>
            </w:r>
          </w:p>
          <w:p w:rsidR="00DD3B90" w:rsidRDefault="00DD3B90" w:rsidP="00BE0AF3">
            <w:pPr>
              <w:tabs>
                <w:tab w:val="left" w:pos="1168"/>
                <w:tab w:val="left" w:pos="2302"/>
                <w:tab w:val="left" w:pos="4995"/>
                <w:tab w:val="left" w:pos="5988"/>
              </w:tabs>
              <w:spacing w:before="120" w:line="276" w:lineRule="auto"/>
              <w:rPr>
                <w:rFonts w:cs="Times New Roman"/>
              </w:rPr>
            </w:pPr>
            <w:r>
              <w:rPr>
                <w:rFonts w:cs="Times New Roman"/>
              </w:rPr>
              <w:t xml:space="preserve"> </w:t>
            </w:r>
            <w:sdt>
              <w:sdtPr>
                <w:rPr>
                  <w:rFonts w:cs="Times New Roman"/>
                  <w:b/>
                </w:rPr>
                <w:id w:val="-660456597"/>
                <w14:checkbox>
                  <w14:checked w14:val="0"/>
                  <w14:checkedState w14:val="2612" w14:font="MS Gothic"/>
                  <w14:uncheckedState w14:val="2610" w14:font="MS Gothic"/>
                </w14:checkbox>
              </w:sdtPr>
              <w:sdtEndPr/>
              <w:sdtContent>
                <w:r w:rsidR="00646BF8">
                  <w:rPr>
                    <w:rFonts w:ascii="MS Gothic" w:eastAsia="MS Gothic" w:hAnsi="MS Gothic" w:cs="Times New Roman" w:hint="eastAsia"/>
                    <w:b/>
                  </w:rPr>
                  <w:t>☐</w:t>
                </w:r>
              </w:sdtContent>
            </w:sdt>
            <w:r w:rsidRPr="00855226">
              <w:rPr>
                <w:rFonts w:cs="Times New Roman"/>
              </w:rPr>
              <w:t xml:space="preserve"> </w:t>
            </w:r>
            <w:r>
              <w:rPr>
                <w:rFonts w:cs="Times New Roman"/>
              </w:rPr>
              <w:t xml:space="preserve">RIL-2 </w:t>
            </w:r>
            <w:r w:rsidRPr="00BE0AF3">
              <w:rPr>
                <w:rFonts w:cs="Times New Roman"/>
                <w:sz w:val="20"/>
                <w:szCs w:val="20"/>
              </w:rPr>
              <w:t xml:space="preserve">(Open package, </w:t>
            </w:r>
            <w:r w:rsidR="00040704">
              <w:rPr>
                <w:rFonts w:cs="Times New Roman"/>
                <w:sz w:val="20"/>
                <w:szCs w:val="20"/>
              </w:rPr>
              <w:t>component-level i</w:t>
            </w:r>
            <w:r w:rsidRPr="00BE0AF3">
              <w:rPr>
                <w:rFonts w:cs="Times New Roman"/>
                <w:sz w:val="20"/>
                <w:szCs w:val="20"/>
              </w:rPr>
              <w:t>nspection with IO-TRO and</w:t>
            </w:r>
            <w:r>
              <w:rPr>
                <w:rFonts w:cs="Times New Roman"/>
                <w:sz w:val="20"/>
                <w:szCs w:val="20"/>
              </w:rPr>
              <w:t>/or</w:t>
            </w:r>
            <w:r w:rsidRPr="00BE0AF3">
              <w:rPr>
                <w:rFonts w:cs="Times New Roman"/>
                <w:sz w:val="20"/>
                <w:szCs w:val="20"/>
              </w:rPr>
              <w:t xml:space="preserve"> IO-QARO)</w:t>
            </w:r>
          </w:p>
          <w:p w:rsidR="00DD3B90" w:rsidRDefault="00DD3B90" w:rsidP="00DD3B90">
            <w:pPr>
              <w:tabs>
                <w:tab w:val="left" w:pos="1168"/>
                <w:tab w:val="left" w:pos="2302"/>
                <w:tab w:val="left" w:pos="4995"/>
                <w:tab w:val="left" w:pos="5988"/>
              </w:tabs>
              <w:spacing w:before="120" w:line="276" w:lineRule="auto"/>
              <w:rPr>
                <w:rFonts w:cs="Times New Roman"/>
              </w:rPr>
            </w:pPr>
            <w:r>
              <w:rPr>
                <w:rFonts w:cs="Times New Roman"/>
              </w:rPr>
              <w:t xml:space="preserve"> </w:t>
            </w:r>
            <w:sdt>
              <w:sdtPr>
                <w:rPr>
                  <w:rFonts w:cs="Times New Roman"/>
                  <w:b/>
                </w:rPr>
                <w:id w:val="-1117064307"/>
                <w14:checkbox>
                  <w14:checked w14:val="0"/>
                  <w14:checkedState w14:val="2612" w14:font="MS Gothic"/>
                  <w14:uncheckedState w14:val="2610" w14:font="MS Gothic"/>
                </w14:checkbox>
              </w:sdtPr>
              <w:sdtEndPr/>
              <w:sdtContent>
                <w:r w:rsidR="00D03526">
                  <w:rPr>
                    <w:rFonts w:ascii="MS Gothic" w:eastAsia="MS Gothic" w:hAnsi="MS Gothic" w:cs="Times New Roman" w:hint="eastAsia"/>
                    <w:b/>
                  </w:rPr>
                  <w:t>☐</w:t>
                </w:r>
              </w:sdtContent>
            </w:sdt>
            <w:r w:rsidRPr="00855226">
              <w:rPr>
                <w:rFonts w:cs="Times New Roman"/>
              </w:rPr>
              <w:t xml:space="preserve"> </w:t>
            </w:r>
            <w:r w:rsidR="00040704">
              <w:rPr>
                <w:rFonts w:cs="Times New Roman"/>
              </w:rPr>
              <w:t xml:space="preserve">RIL-3 </w:t>
            </w:r>
            <w:r w:rsidR="00040704" w:rsidRPr="00BE0AF3">
              <w:rPr>
                <w:rFonts w:cs="Times New Roman"/>
                <w:sz w:val="20"/>
                <w:szCs w:val="20"/>
              </w:rPr>
              <w:t xml:space="preserve">(Open package, </w:t>
            </w:r>
            <w:r w:rsidR="00040704">
              <w:rPr>
                <w:rFonts w:cs="Times New Roman"/>
                <w:sz w:val="20"/>
                <w:szCs w:val="20"/>
              </w:rPr>
              <w:t>component-level i</w:t>
            </w:r>
            <w:r w:rsidR="00040704" w:rsidRPr="00BE0AF3">
              <w:rPr>
                <w:rFonts w:cs="Times New Roman"/>
                <w:sz w:val="20"/>
                <w:szCs w:val="20"/>
              </w:rPr>
              <w:t xml:space="preserve">nspection </w:t>
            </w:r>
            <w:r w:rsidR="00040704">
              <w:rPr>
                <w:rFonts w:cs="Times New Roman"/>
                <w:sz w:val="20"/>
                <w:szCs w:val="20"/>
              </w:rPr>
              <w:t>by warehouse team</w:t>
            </w:r>
            <w:r w:rsidR="00040704" w:rsidRPr="00BE0AF3">
              <w:rPr>
                <w:rFonts w:cs="Times New Roman"/>
                <w:sz w:val="20"/>
                <w:szCs w:val="20"/>
              </w:rPr>
              <w:t>)</w:t>
            </w:r>
          </w:p>
          <w:p w:rsidR="00DD3B90" w:rsidRPr="00855226" w:rsidRDefault="00DD3B90" w:rsidP="00A90A8F">
            <w:pPr>
              <w:tabs>
                <w:tab w:val="left" w:pos="1168"/>
                <w:tab w:val="left" w:pos="2302"/>
                <w:tab w:val="left" w:pos="4995"/>
                <w:tab w:val="left" w:pos="5988"/>
              </w:tabs>
              <w:spacing w:before="120" w:line="276" w:lineRule="auto"/>
              <w:rPr>
                <w:rFonts w:cs="Times New Roman"/>
              </w:rPr>
            </w:pPr>
            <w:r>
              <w:rPr>
                <w:rFonts w:cs="Times New Roman"/>
              </w:rPr>
              <w:t xml:space="preserve"> </w:t>
            </w:r>
            <w:sdt>
              <w:sdtPr>
                <w:rPr>
                  <w:rFonts w:cs="Times New Roman"/>
                  <w:b/>
                </w:rPr>
                <w:id w:val="-328055601"/>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Pr="00855226">
              <w:rPr>
                <w:rFonts w:cs="Times New Roman"/>
              </w:rPr>
              <w:t xml:space="preserve"> </w:t>
            </w:r>
            <w:r w:rsidR="00040704">
              <w:rPr>
                <w:rFonts w:cs="Times New Roman"/>
              </w:rPr>
              <w:t xml:space="preserve">RIL-4 </w:t>
            </w:r>
            <w:r w:rsidR="00040704" w:rsidRPr="00BE0AF3">
              <w:rPr>
                <w:rFonts w:cs="Times New Roman"/>
                <w:sz w:val="20"/>
                <w:szCs w:val="20"/>
              </w:rPr>
              <w:t>(</w:t>
            </w:r>
            <w:r w:rsidR="00040704">
              <w:rPr>
                <w:rFonts w:cs="Times New Roman"/>
                <w:sz w:val="20"/>
                <w:szCs w:val="20"/>
              </w:rPr>
              <w:t>Package-level inspection only, Do Not open packages</w:t>
            </w:r>
            <w:r w:rsidR="00040704" w:rsidRPr="00BE0AF3">
              <w:rPr>
                <w:rFonts w:cs="Times New Roman"/>
                <w:sz w:val="20"/>
                <w:szCs w:val="20"/>
              </w:rPr>
              <w:t>)</w:t>
            </w:r>
            <w:r>
              <w:rPr>
                <w:rFonts w:cs="Times New Roman"/>
              </w:rPr>
              <w:t xml:space="preserve"> </w:t>
            </w:r>
          </w:p>
        </w:tc>
      </w:tr>
    </w:tbl>
    <w:p w:rsidR="00631873" w:rsidRDefault="00631873" w:rsidP="00631873">
      <w:pPr>
        <w:pStyle w:val="Heading2"/>
      </w:pPr>
      <w:bookmarkStart w:id="19" w:name="_Toc52295233"/>
      <w:r>
        <w:t>Receiving Inspections and T</w:t>
      </w:r>
      <w:r w:rsidRPr="00631873">
        <w:t>ests</w:t>
      </w:r>
      <w:r w:rsidR="00391830">
        <w:t xml:space="preserve"> R</w:t>
      </w:r>
      <w:r w:rsidRPr="00631873">
        <w:t>equired on IO site</w:t>
      </w:r>
      <w:r>
        <w:t>:</w:t>
      </w:r>
      <w:bookmarkEnd w:id="19"/>
      <w:r>
        <w:t xml:space="preserve"> </w:t>
      </w:r>
    </w:p>
    <w:p w:rsidR="00E25518" w:rsidRDefault="00631873" w:rsidP="00631873">
      <w:pPr>
        <w:rPr>
          <w:i/>
          <w:color w:val="0070C0"/>
          <w:sz w:val="23"/>
          <w:szCs w:val="23"/>
        </w:rPr>
      </w:pPr>
      <w:r w:rsidRPr="00E25518">
        <w:rPr>
          <w:b/>
          <w:i/>
          <w:color w:val="0070C0"/>
          <w:sz w:val="23"/>
          <w:szCs w:val="23"/>
          <w:u w:val="single"/>
        </w:rPr>
        <w:t>Note</w:t>
      </w:r>
      <w:r w:rsidRPr="00E25518">
        <w:rPr>
          <w:i/>
          <w:color w:val="0070C0"/>
          <w:sz w:val="23"/>
          <w:szCs w:val="23"/>
        </w:rPr>
        <w:t xml:space="preserve">: </w:t>
      </w:r>
      <w:r w:rsidRPr="00E25518">
        <w:rPr>
          <w:b/>
          <w:i/>
          <w:color w:val="0070C0"/>
          <w:sz w:val="23"/>
          <w:szCs w:val="23"/>
        </w:rPr>
        <w:t>This applies only to RIL-1 or RIL-2 inspections</w:t>
      </w:r>
      <w:r w:rsidRPr="00E25518">
        <w:rPr>
          <w:i/>
          <w:color w:val="0070C0"/>
          <w:sz w:val="23"/>
          <w:szCs w:val="23"/>
        </w:rPr>
        <w:t xml:space="preserve">.  </w:t>
      </w:r>
      <w:r w:rsidR="00391830" w:rsidRPr="00E25518">
        <w:rPr>
          <w:i/>
          <w:color w:val="0070C0"/>
          <w:sz w:val="23"/>
          <w:szCs w:val="23"/>
        </w:rPr>
        <w:t>Specific receiving inspections and tests on</w:t>
      </w:r>
      <w:r w:rsidR="005C2B51">
        <w:rPr>
          <w:i/>
          <w:color w:val="0070C0"/>
          <w:sz w:val="23"/>
          <w:szCs w:val="23"/>
        </w:rPr>
        <w:t xml:space="preserve"> IO site are defined by IO-TRO (such as SAT- (Site Acceptance Testing) procedures).  </w:t>
      </w:r>
    </w:p>
    <w:p w:rsidR="00B74296" w:rsidRPr="00E25518" w:rsidRDefault="00BD19D9" w:rsidP="00631873">
      <w:pPr>
        <w:rPr>
          <w:rStyle w:val="Hyperlink"/>
          <w:rFonts w:cs="Times New Roman"/>
          <w:color w:val="0070C0"/>
          <w:sz w:val="23"/>
          <w:szCs w:val="23"/>
        </w:rPr>
      </w:pPr>
      <w:r w:rsidRPr="00E25518">
        <w:rPr>
          <w:i/>
          <w:color w:val="0070C0"/>
          <w:sz w:val="23"/>
          <w:szCs w:val="23"/>
        </w:rPr>
        <w:t>If no specific requirements for inspection or testing exist, this can be “N/A”</w:t>
      </w:r>
    </w:p>
    <w:p w:rsidR="00B74296" w:rsidRPr="00B74296" w:rsidRDefault="00B74296" w:rsidP="00631873">
      <w:pPr>
        <w:rPr>
          <w:rFonts w:cs="Times New Roman"/>
          <w:color w:val="0000FF"/>
          <w:sz w:val="4"/>
          <w:szCs w:val="4"/>
          <w:u w:val="single"/>
        </w:rPr>
      </w:pPr>
    </w:p>
    <w:tbl>
      <w:tblPr>
        <w:tblStyle w:val="TableGrid"/>
        <w:tblW w:w="9493" w:type="dxa"/>
        <w:tblLook w:val="04A0" w:firstRow="1" w:lastRow="0" w:firstColumn="1" w:lastColumn="0" w:noHBand="0" w:noVBand="1"/>
      </w:tblPr>
      <w:tblGrid>
        <w:gridCol w:w="704"/>
        <w:gridCol w:w="3969"/>
        <w:gridCol w:w="4820"/>
      </w:tblGrid>
      <w:tr w:rsidR="00B74296" w:rsidTr="00D84430">
        <w:tc>
          <w:tcPr>
            <w:tcW w:w="704" w:type="dxa"/>
          </w:tcPr>
          <w:p w:rsidR="00B74296" w:rsidRPr="00D84430" w:rsidRDefault="00B74296" w:rsidP="00B74296">
            <w:pPr>
              <w:rPr>
                <w:b/>
              </w:rPr>
            </w:pPr>
            <w:r w:rsidRPr="00D84430">
              <w:rPr>
                <w:b/>
              </w:rPr>
              <w:t xml:space="preserve">No. </w:t>
            </w:r>
          </w:p>
        </w:tc>
        <w:tc>
          <w:tcPr>
            <w:tcW w:w="3969" w:type="dxa"/>
          </w:tcPr>
          <w:p w:rsidR="00B74296" w:rsidRPr="00D84430" w:rsidRDefault="00B74296" w:rsidP="006141C0">
            <w:pPr>
              <w:pStyle w:val="ListParagraph"/>
              <w:ind w:left="0"/>
              <w:rPr>
                <w:rFonts w:cs="Times New Roman"/>
                <w:b/>
                <w:szCs w:val="24"/>
              </w:rPr>
            </w:pPr>
            <w:r w:rsidRPr="00D84430">
              <w:rPr>
                <w:rFonts w:cs="Times New Roman"/>
                <w:b/>
                <w:szCs w:val="24"/>
              </w:rPr>
              <w:t>Description of receiving inspections and tests required</w:t>
            </w:r>
          </w:p>
        </w:tc>
        <w:tc>
          <w:tcPr>
            <w:tcW w:w="4820" w:type="dxa"/>
          </w:tcPr>
          <w:p w:rsidR="00B74296" w:rsidRPr="00D84430" w:rsidRDefault="00B74296" w:rsidP="006141C0">
            <w:pPr>
              <w:pStyle w:val="ListParagraph"/>
              <w:ind w:left="0"/>
              <w:rPr>
                <w:rFonts w:cs="Times New Roman"/>
                <w:b/>
                <w:szCs w:val="24"/>
              </w:rPr>
            </w:pPr>
            <w:r w:rsidRPr="00D84430">
              <w:rPr>
                <w:rFonts w:cs="Times New Roman"/>
                <w:b/>
                <w:szCs w:val="24"/>
              </w:rPr>
              <w:t>Applicable procedures/ documentation for this inspection and/or testing</w:t>
            </w:r>
          </w:p>
        </w:tc>
      </w:tr>
      <w:tr w:rsidR="00B74296" w:rsidTr="00D84430">
        <w:tc>
          <w:tcPr>
            <w:tcW w:w="704" w:type="dxa"/>
          </w:tcPr>
          <w:p w:rsidR="00B74296" w:rsidRDefault="00B74296" w:rsidP="00474ADE">
            <w:pPr>
              <w:pStyle w:val="ListParagraph"/>
              <w:numPr>
                <w:ilvl w:val="0"/>
                <w:numId w:val="5"/>
              </w:numPr>
            </w:pPr>
          </w:p>
        </w:tc>
        <w:tc>
          <w:tcPr>
            <w:tcW w:w="3969" w:type="dxa"/>
          </w:tcPr>
          <w:p w:rsidR="00B74296" w:rsidRPr="00D957F9" w:rsidRDefault="00B74296" w:rsidP="006141C0">
            <w:pPr>
              <w:pStyle w:val="ListParagraph"/>
              <w:ind w:left="0"/>
              <w:rPr>
                <w:rFonts w:cs="Times New Roman"/>
                <w:szCs w:val="24"/>
              </w:rPr>
            </w:pPr>
          </w:p>
        </w:tc>
        <w:tc>
          <w:tcPr>
            <w:tcW w:w="4820" w:type="dxa"/>
          </w:tcPr>
          <w:p w:rsidR="00B74296" w:rsidRPr="00D957F9" w:rsidRDefault="00B74296" w:rsidP="006141C0">
            <w:pPr>
              <w:pStyle w:val="ListParagraph"/>
              <w:ind w:left="0"/>
              <w:rPr>
                <w:rFonts w:cs="Times New Roman"/>
                <w:szCs w:val="24"/>
              </w:rPr>
            </w:pPr>
          </w:p>
        </w:tc>
      </w:tr>
      <w:tr w:rsidR="00B74296" w:rsidTr="00D84430">
        <w:tc>
          <w:tcPr>
            <w:tcW w:w="704" w:type="dxa"/>
          </w:tcPr>
          <w:p w:rsidR="00B74296" w:rsidRDefault="00B74296" w:rsidP="00474ADE">
            <w:pPr>
              <w:pStyle w:val="ListParagraph"/>
              <w:numPr>
                <w:ilvl w:val="0"/>
                <w:numId w:val="5"/>
              </w:numPr>
            </w:pPr>
          </w:p>
        </w:tc>
        <w:tc>
          <w:tcPr>
            <w:tcW w:w="3969" w:type="dxa"/>
          </w:tcPr>
          <w:p w:rsidR="00B74296" w:rsidRPr="00D957F9" w:rsidRDefault="00B74296" w:rsidP="006141C0">
            <w:pPr>
              <w:pStyle w:val="ListParagraph"/>
              <w:ind w:left="0"/>
              <w:rPr>
                <w:rFonts w:cs="Times New Roman"/>
                <w:szCs w:val="24"/>
              </w:rPr>
            </w:pPr>
          </w:p>
        </w:tc>
        <w:tc>
          <w:tcPr>
            <w:tcW w:w="4820" w:type="dxa"/>
          </w:tcPr>
          <w:p w:rsidR="00B74296" w:rsidRPr="00D957F9" w:rsidRDefault="00B74296" w:rsidP="006141C0">
            <w:pPr>
              <w:pStyle w:val="ListParagraph"/>
              <w:ind w:left="0"/>
              <w:rPr>
                <w:rFonts w:cs="Times New Roman"/>
                <w:szCs w:val="24"/>
              </w:rPr>
            </w:pPr>
          </w:p>
        </w:tc>
      </w:tr>
    </w:tbl>
    <w:p w:rsidR="00631873" w:rsidRPr="00631873" w:rsidRDefault="00631873" w:rsidP="00631873"/>
    <w:p w:rsidR="00631873" w:rsidRPr="009D154A" w:rsidRDefault="00631873" w:rsidP="009D154A">
      <w:pPr>
        <w:rPr>
          <w:rFonts w:cs="Times New Roman"/>
          <w:b/>
          <w:i/>
          <w:color w:val="4F81BD" w:themeColor="accent1"/>
          <w:sz w:val="22"/>
        </w:rPr>
      </w:pPr>
    </w:p>
    <w:p w:rsidR="002833FA" w:rsidRDefault="002833FA" w:rsidP="002833FA">
      <w:pPr>
        <w:pStyle w:val="Heading1"/>
        <w:rPr>
          <w:rFonts w:cs="Times New Roman"/>
        </w:rPr>
      </w:pPr>
      <w:bookmarkStart w:id="20" w:name="_Toc52295234"/>
      <w:bookmarkEnd w:id="14"/>
      <w:bookmarkEnd w:id="15"/>
      <w:bookmarkEnd w:id="16"/>
      <w:r>
        <w:rPr>
          <w:rFonts w:cs="Times New Roman"/>
        </w:rPr>
        <w:t>Enclosed Documentation</w:t>
      </w:r>
      <w:bookmarkEnd w:id="20"/>
    </w:p>
    <w:p w:rsidR="00D57B2B" w:rsidRPr="00E25518" w:rsidRDefault="002833FA" w:rsidP="002833FA">
      <w:pPr>
        <w:rPr>
          <w:b/>
          <w:i/>
          <w:color w:val="0070C0"/>
        </w:rPr>
      </w:pPr>
      <w:r w:rsidRPr="00E25518">
        <w:rPr>
          <w:i/>
          <w:color w:val="0070C0"/>
        </w:rPr>
        <w:t xml:space="preserve">Please list the titles of the documents </w:t>
      </w:r>
      <w:r w:rsidR="00F40D1E" w:rsidRPr="00E25518">
        <w:rPr>
          <w:i/>
          <w:color w:val="0070C0"/>
        </w:rPr>
        <w:t>that</w:t>
      </w:r>
      <w:r w:rsidR="00D57B2B" w:rsidRPr="00E25518">
        <w:rPr>
          <w:i/>
          <w:color w:val="0070C0"/>
        </w:rPr>
        <w:t xml:space="preserve"> are planned to </w:t>
      </w:r>
      <w:r w:rsidR="00F40D1E" w:rsidRPr="00E25518">
        <w:rPr>
          <w:b/>
          <w:i/>
          <w:color w:val="0070C0"/>
          <w:u w:val="single"/>
        </w:rPr>
        <w:t>physically</w:t>
      </w:r>
      <w:r w:rsidR="00F40D1E" w:rsidRPr="00E25518">
        <w:rPr>
          <w:b/>
          <w:i/>
          <w:color w:val="0070C0"/>
        </w:rPr>
        <w:t xml:space="preserve"> </w:t>
      </w:r>
      <w:r w:rsidR="00D57B2B" w:rsidRPr="00E25518">
        <w:rPr>
          <w:b/>
          <w:i/>
          <w:color w:val="0070C0"/>
        </w:rPr>
        <w:t>accompany the component</w:t>
      </w:r>
      <w:r w:rsidR="00E25518">
        <w:rPr>
          <w:b/>
          <w:i/>
          <w:color w:val="0070C0"/>
        </w:rPr>
        <w:t>(s)</w:t>
      </w:r>
      <w:r w:rsidR="00D57B2B" w:rsidRPr="00E25518">
        <w:rPr>
          <w:b/>
          <w:i/>
          <w:color w:val="0070C0"/>
        </w:rPr>
        <w:t>, and are typically contained with the shipment and</w:t>
      </w:r>
      <w:r w:rsidRPr="00E25518">
        <w:rPr>
          <w:b/>
          <w:i/>
          <w:color w:val="0070C0"/>
        </w:rPr>
        <w:t xml:space="preserve"> </w:t>
      </w:r>
      <w:r w:rsidR="00D57B2B" w:rsidRPr="00E25518">
        <w:rPr>
          <w:b/>
          <w:i/>
          <w:color w:val="0070C0"/>
        </w:rPr>
        <w:t>en</w:t>
      </w:r>
      <w:r w:rsidRPr="00E25518">
        <w:rPr>
          <w:b/>
          <w:i/>
          <w:color w:val="0070C0"/>
        </w:rPr>
        <w:t xml:space="preserve">closed inside </w:t>
      </w:r>
      <w:r w:rsidR="00D57B2B" w:rsidRPr="00E25518">
        <w:rPr>
          <w:b/>
          <w:i/>
          <w:color w:val="0070C0"/>
        </w:rPr>
        <w:t>at least one of the packages;</w:t>
      </w:r>
    </w:p>
    <w:p w:rsidR="00A50BE7" w:rsidRPr="00E25518" w:rsidRDefault="00A50BE7" w:rsidP="002833FA">
      <w:pPr>
        <w:rPr>
          <w:b/>
          <w:i/>
          <w:color w:val="0070C0"/>
        </w:rPr>
      </w:pPr>
      <w:r w:rsidRPr="00E25518">
        <w:rPr>
          <w:b/>
          <w:i/>
          <w:color w:val="0070C0"/>
        </w:rPr>
        <w:t>If there is no specific documentation enclosed in any of the packages, please state “N/A”</w:t>
      </w:r>
      <w:r w:rsidR="00E25518">
        <w:rPr>
          <w:b/>
          <w:i/>
          <w:color w:val="0070C0"/>
        </w:rPr>
        <w:t xml:space="preserve"> here.</w:t>
      </w:r>
    </w:p>
    <w:p w:rsidR="00D57B2B" w:rsidRPr="00D57B2B" w:rsidRDefault="00D57B2B" w:rsidP="002833FA">
      <w:pPr>
        <w:rPr>
          <w:b/>
          <w:i/>
          <w:color w:val="548DD4" w:themeColor="text2" w:themeTint="99"/>
          <w:sz w:val="4"/>
          <w:szCs w:val="4"/>
        </w:rPr>
      </w:pPr>
    </w:p>
    <w:tbl>
      <w:tblPr>
        <w:tblStyle w:val="TableGrid"/>
        <w:tblW w:w="9493" w:type="dxa"/>
        <w:tblLook w:val="04A0" w:firstRow="1" w:lastRow="0" w:firstColumn="1" w:lastColumn="0" w:noHBand="0" w:noVBand="1"/>
      </w:tblPr>
      <w:tblGrid>
        <w:gridCol w:w="815"/>
        <w:gridCol w:w="8678"/>
      </w:tblGrid>
      <w:tr w:rsidR="002833FA" w:rsidTr="00D84430">
        <w:tc>
          <w:tcPr>
            <w:tcW w:w="815" w:type="dxa"/>
          </w:tcPr>
          <w:p w:rsidR="002833FA" w:rsidRDefault="002833FA" w:rsidP="00474ADE">
            <w:pPr>
              <w:pStyle w:val="ListParagraph"/>
              <w:numPr>
                <w:ilvl w:val="0"/>
                <w:numId w:val="6"/>
              </w:numPr>
            </w:pPr>
          </w:p>
        </w:tc>
        <w:tc>
          <w:tcPr>
            <w:tcW w:w="8678" w:type="dxa"/>
          </w:tcPr>
          <w:p w:rsidR="002833FA" w:rsidRPr="00D957F9" w:rsidRDefault="002833FA" w:rsidP="00235121">
            <w:pPr>
              <w:pStyle w:val="ListParagraph"/>
              <w:ind w:left="0"/>
              <w:rPr>
                <w:rFonts w:cs="Times New Roman"/>
                <w:szCs w:val="24"/>
              </w:rPr>
            </w:pPr>
          </w:p>
        </w:tc>
      </w:tr>
      <w:tr w:rsidR="002833FA" w:rsidTr="00D84430">
        <w:tc>
          <w:tcPr>
            <w:tcW w:w="815" w:type="dxa"/>
          </w:tcPr>
          <w:p w:rsidR="002833FA" w:rsidRDefault="002833FA" w:rsidP="00474ADE">
            <w:pPr>
              <w:pStyle w:val="ListParagraph"/>
              <w:numPr>
                <w:ilvl w:val="0"/>
                <w:numId w:val="6"/>
              </w:numPr>
            </w:pPr>
          </w:p>
        </w:tc>
        <w:tc>
          <w:tcPr>
            <w:tcW w:w="8678" w:type="dxa"/>
          </w:tcPr>
          <w:p w:rsidR="002833FA" w:rsidRPr="00D957F9" w:rsidRDefault="002833FA" w:rsidP="00235121">
            <w:pPr>
              <w:pStyle w:val="ListParagraph"/>
              <w:ind w:left="0"/>
              <w:rPr>
                <w:rFonts w:cs="Times New Roman"/>
                <w:szCs w:val="24"/>
              </w:rPr>
            </w:pPr>
          </w:p>
        </w:tc>
      </w:tr>
    </w:tbl>
    <w:p w:rsidR="0031139C" w:rsidRDefault="0031139C" w:rsidP="00E54595">
      <w:pPr>
        <w:rPr>
          <w:rFonts w:cs="Times New Roman"/>
          <w:i/>
          <w:color w:val="548DD4" w:themeColor="text2" w:themeTint="99"/>
          <w:sz w:val="22"/>
        </w:rPr>
      </w:pPr>
    </w:p>
    <w:p w:rsidR="00BD19D9" w:rsidRDefault="00BD19D9" w:rsidP="00E54595">
      <w:pPr>
        <w:rPr>
          <w:rFonts w:cs="Times New Roman"/>
          <w:i/>
          <w:color w:val="548DD4" w:themeColor="text2" w:themeTint="99"/>
          <w:sz w:val="22"/>
        </w:rPr>
      </w:pPr>
    </w:p>
    <w:p w:rsidR="00DD50AF" w:rsidRDefault="00DD50AF" w:rsidP="00E54595">
      <w:pPr>
        <w:rPr>
          <w:rFonts w:cs="Times New Roman"/>
          <w:i/>
          <w:color w:val="548DD4" w:themeColor="text2" w:themeTint="99"/>
          <w:sz w:val="22"/>
        </w:rPr>
      </w:pPr>
    </w:p>
    <w:p w:rsidR="00DD50AF" w:rsidRDefault="00DD50AF" w:rsidP="00E54595">
      <w:pPr>
        <w:rPr>
          <w:rFonts w:cs="Times New Roman"/>
          <w:i/>
          <w:color w:val="548DD4" w:themeColor="text2" w:themeTint="99"/>
          <w:sz w:val="22"/>
        </w:rPr>
      </w:pPr>
    </w:p>
    <w:p w:rsidR="00DD50AF" w:rsidRDefault="00DD50AF" w:rsidP="00E54595">
      <w:pPr>
        <w:rPr>
          <w:rFonts w:cs="Times New Roman"/>
          <w:i/>
          <w:color w:val="548DD4" w:themeColor="text2" w:themeTint="99"/>
          <w:sz w:val="22"/>
        </w:rPr>
      </w:pPr>
    </w:p>
    <w:p w:rsidR="00DD50AF" w:rsidRPr="00D57B2B" w:rsidRDefault="00DD50AF" w:rsidP="00E54595">
      <w:pPr>
        <w:rPr>
          <w:rFonts w:cs="Times New Roman"/>
          <w:i/>
          <w:color w:val="548DD4" w:themeColor="text2" w:themeTint="99"/>
          <w:sz w:val="22"/>
        </w:rPr>
      </w:pPr>
    </w:p>
    <w:p w:rsidR="00F40D1E" w:rsidRDefault="00F40D1E" w:rsidP="00F40D1E">
      <w:pPr>
        <w:pStyle w:val="Heading1"/>
        <w:rPr>
          <w:rFonts w:cs="Times New Roman"/>
        </w:rPr>
      </w:pPr>
      <w:bookmarkStart w:id="21" w:name="_Toc52295235"/>
      <w:r>
        <w:rPr>
          <w:rFonts w:cs="Times New Roman"/>
        </w:rPr>
        <w:t>Additional Relevant Information</w:t>
      </w:r>
      <w:bookmarkEnd w:id="21"/>
    </w:p>
    <w:p w:rsidR="00F40D1E" w:rsidRPr="00E25518" w:rsidRDefault="00F40D1E" w:rsidP="00F40D1E">
      <w:pPr>
        <w:rPr>
          <w:rFonts w:cs="Times New Roman"/>
          <w:i/>
          <w:color w:val="0070C0"/>
        </w:rPr>
      </w:pPr>
      <w:r w:rsidRPr="00E25518">
        <w:rPr>
          <w:rFonts w:cs="Times New Roman"/>
          <w:i/>
          <w:color w:val="0070C0"/>
        </w:rPr>
        <w:t>If not already referenced or provided in Section 4 or elsewhere in this Delivery Report, the following information should be included as applicable:</w:t>
      </w:r>
    </w:p>
    <w:p w:rsidR="00F40D1E" w:rsidRPr="00E25518" w:rsidRDefault="00F40D1E" w:rsidP="00474ADE">
      <w:pPr>
        <w:numPr>
          <w:ilvl w:val="0"/>
          <w:numId w:val="3"/>
        </w:numPr>
        <w:ind w:left="851" w:hanging="284"/>
        <w:rPr>
          <w:rFonts w:cs="Times New Roman"/>
          <w:i/>
          <w:color w:val="0070C0"/>
        </w:rPr>
      </w:pPr>
      <w:r w:rsidRPr="00E25518">
        <w:rPr>
          <w:rFonts w:cs="Times New Roman"/>
          <w:i/>
          <w:color w:val="0070C0"/>
        </w:rPr>
        <w:t>Reference to TI/SPL/or TO Number (if DAHER International will be the Logistics Service Provider (LSP))</w:t>
      </w:r>
    </w:p>
    <w:p w:rsidR="00F40D1E" w:rsidRPr="00E25518" w:rsidRDefault="00F40D1E" w:rsidP="00474ADE">
      <w:pPr>
        <w:numPr>
          <w:ilvl w:val="0"/>
          <w:numId w:val="3"/>
        </w:numPr>
        <w:ind w:left="851" w:hanging="284"/>
        <w:rPr>
          <w:rFonts w:cs="Times New Roman"/>
          <w:i/>
          <w:color w:val="0070C0"/>
          <w:lang w:val="fr-FR"/>
        </w:rPr>
      </w:pPr>
      <w:r w:rsidRPr="00E25518">
        <w:rPr>
          <w:rFonts w:cs="Times New Roman"/>
          <w:i/>
          <w:color w:val="0070C0"/>
          <w:lang w:val="fr-FR"/>
        </w:rPr>
        <w:t xml:space="preserve">Package type (box, crate, skid etc.) </w:t>
      </w:r>
    </w:p>
    <w:p w:rsidR="00F40D1E" w:rsidRPr="00E25518" w:rsidRDefault="00F40D1E" w:rsidP="00474ADE">
      <w:pPr>
        <w:numPr>
          <w:ilvl w:val="0"/>
          <w:numId w:val="3"/>
        </w:numPr>
        <w:ind w:left="851" w:hanging="284"/>
        <w:rPr>
          <w:rFonts w:cs="Times New Roman"/>
          <w:i/>
          <w:color w:val="0070C0"/>
          <w:lang w:val="fr-FR"/>
        </w:rPr>
      </w:pPr>
      <w:r w:rsidRPr="00E25518">
        <w:rPr>
          <w:rFonts w:cs="Times New Roman"/>
          <w:i/>
          <w:color w:val="0070C0"/>
        </w:rPr>
        <w:t>Identification &amp; Marking details (Part Number of ITER– PNI / Serial Number - SN)</w:t>
      </w:r>
    </w:p>
    <w:p w:rsidR="00F40D1E" w:rsidRPr="00E25518" w:rsidRDefault="00F40D1E" w:rsidP="00474ADE">
      <w:pPr>
        <w:numPr>
          <w:ilvl w:val="0"/>
          <w:numId w:val="3"/>
        </w:numPr>
        <w:ind w:left="851" w:hanging="284"/>
        <w:rPr>
          <w:rFonts w:cs="Times New Roman"/>
          <w:i/>
          <w:color w:val="0070C0"/>
          <w:lang w:val="fr-FR"/>
        </w:rPr>
      </w:pPr>
      <w:r w:rsidRPr="00E25518">
        <w:rPr>
          <w:rFonts w:cs="Times New Roman"/>
          <w:i/>
          <w:color w:val="0070C0"/>
        </w:rPr>
        <w:t>Lifting &amp; Handling Instructions</w:t>
      </w:r>
    </w:p>
    <w:p w:rsidR="00F40D1E" w:rsidRPr="00E25518" w:rsidRDefault="00F40D1E" w:rsidP="00474ADE">
      <w:pPr>
        <w:numPr>
          <w:ilvl w:val="0"/>
          <w:numId w:val="3"/>
        </w:numPr>
        <w:ind w:left="851" w:hanging="284"/>
        <w:rPr>
          <w:rFonts w:cs="Times New Roman"/>
          <w:i/>
          <w:color w:val="0070C0"/>
        </w:rPr>
      </w:pPr>
      <w:r w:rsidRPr="00E25518">
        <w:rPr>
          <w:rFonts w:cs="Times New Roman"/>
          <w:i/>
          <w:color w:val="0070C0"/>
        </w:rPr>
        <w:t xml:space="preserve">Drawings showing Center of Gravity (COG), lifting points, etc. </w:t>
      </w:r>
    </w:p>
    <w:p w:rsidR="00F40D1E" w:rsidRPr="00E25518" w:rsidRDefault="00F40D1E" w:rsidP="00474ADE">
      <w:pPr>
        <w:numPr>
          <w:ilvl w:val="0"/>
          <w:numId w:val="3"/>
        </w:numPr>
        <w:ind w:left="851" w:hanging="284"/>
        <w:rPr>
          <w:rFonts w:cs="Times New Roman"/>
          <w:i/>
          <w:color w:val="0070C0"/>
        </w:rPr>
      </w:pPr>
      <w:r w:rsidRPr="00E25518">
        <w:rPr>
          <w:rFonts w:cs="Times New Roman"/>
          <w:i/>
          <w:color w:val="0070C0"/>
        </w:rPr>
        <w:t xml:space="preserve">Dangerous or Hazardous goods Information and associated Material Safety Data Sheets (MSDS) if applicable. </w:t>
      </w:r>
    </w:p>
    <w:p w:rsidR="00155A92" w:rsidRPr="00E25518" w:rsidRDefault="00F40D1E" w:rsidP="00474ADE">
      <w:pPr>
        <w:numPr>
          <w:ilvl w:val="0"/>
          <w:numId w:val="3"/>
        </w:numPr>
        <w:ind w:left="851" w:hanging="284"/>
        <w:rPr>
          <w:rFonts w:cs="Times New Roman"/>
          <w:i/>
          <w:color w:val="0070C0"/>
        </w:rPr>
      </w:pPr>
      <w:r w:rsidRPr="00E25518">
        <w:rPr>
          <w:rFonts w:cs="Times New Roman"/>
          <w:i/>
          <w:color w:val="0070C0"/>
        </w:rPr>
        <w:t>Special transportation, storage and/or preservation plans during transit.</w:t>
      </w:r>
    </w:p>
    <w:p w:rsidR="00155A92" w:rsidRDefault="00F40D1E" w:rsidP="00A90A8F">
      <w:pPr>
        <w:spacing w:before="0" w:after="200" w:line="276" w:lineRule="auto"/>
        <w:jc w:val="left"/>
        <w:rPr>
          <w:rFonts w:cs="Times New Roman"/>
          <w:i/>
          <w:color w:val="548DD4" w:themeColor="text2" w:themeTint="99"/>
        </w:rPr>
      </w:pPr>
      <w:r>
        <w:rPr>
          <w:rFonts w:cs="Times New Roman"/>
          <w:i/>
          <w:color w:val="548DD4" w:themeColor="text2" w:themeTint="99"/>
        </w:rPr>
        <w:br w:type="page"/>
      </w:r>
    </w:p>
    <w:p w:rsidR="002833FA" w:rsidRDefault="002833FA" w:rsidP="002833FA">
      <w:pPr>
        <w:pStyle w:val="Heading1"/>
        <w:rPr>
          <w:rFonts w:cs="Times New Roman"/>
        </w:rPr>
      </w:pPr>
      <w:bookmarkStart w:id="22" w:name="_Toc52295236"/>
      <w:r>
        <w:rPr>
          <w:rFonts w:cs="Times New Roman"/>
        </w:rPr>
        <w:t>Declaration of Integrity</w:t>
      </w:r>
      <w:bookmarkEnd w:id="22"/>
    </w:p>
    <w:p w:rsidR="00D57B2B" w:rsidRPr="00D57B2B" w:rsidRDefault="00D57B2B" w:rsidP="002833FA">
      <w:pPr>
        <w:rPr>
          <w:b/>
          <w:i/>
        </w:rPr>
      </w:pPr>
      <w:r w:rsidRPr="00D57B2B">
        <w:rPr>
          <w:b/>
          <w:i/>
        </w:rPr>
        <w:t xml:space="preserve">Supplier or DA Section: </w:t>
      </w:r>
    </w:p>
    <w:p w:rsidR="002833FA" w:rsidRDefault="00CB2280" w:rsidP="002833FA">
      <w:pPr>
        <w:rPr>
          <w:i/>
          <w:color w:val="0070C0"/>
        </w:rPr>
      </w:pPr>
      <w:r>
        <w:rPr>
          <w:i/>
          <w:color w:val="0070C0"/>
        </w:rPr>
        <w:t>Please p</w:t>
      </w:r>
      <w:r w:rsidR="002833FA" w:rsidRPr="002833FA">
        <w:rPr>
          <w:i/>
          <w:color w:val="0070C0"/>
        </w:rPr>
        <w:t>rovi</w:t>
      </w:r>
      <w:r w:rsidR="002C0663">
        <w:rPr>
          <w:i/>
          <w:color w:val="0070C0"/>
        </w:rPr>
        <w:t>de a declaration of integrity of the packages and</w:t>
      </w:r>
      <w:r w:rsidR="002833FA" w:rsidRPr="002833FA">
        <w:rPr>
          <w:i/>
          <w:color w:val="0070C0"/>
        </w:rPr>
        <w:t xml:space="preserve"> the </w:t>
      </w:r>
      <w:r w:rsidR="002C0663">
        <w:rPr>
          <w:i/>
          <w:color w:val="0070C0"/>
        </w:rPr>
        <w:t>components</w:t>
      </w:r>
      <w:r w:rsidR="002833FA" w:rsidRPr="002833FA">
        <w:rPr>
          <w:i/>
          <w:color w:val="0070C0"/>
        </w:rPr>
        <w:t>.  This ca</w:t>
      </w:r>
      <w:r w:rsidR="002C0663">
        <w:rPr>
          <w:i/>
          <w:color w:val="0070C0"/>
        </w:rPr>
        <w:t xml:space="preserve">n be attached as an appendix, </w:t>
      </w:r>
      <w:r w:rsidR="002833FA" w:rsidRPr="002833FA">
        <w:rPr>
          <w:i/>
          <w:color w:val="0070C0"/>
        </w:rPr>
        <w:t>separate page</w:t>
      </w:r>
      <w:r w:rsidR="002833FA">
        <w:rPr>
          <w:i/>
          <w:color w:val="0070C0"/>
        </w:rPr>
        <w:t>,</w:t>
      </w:r>
      <w:r w:rsidR="002833FA" w:rsidRPr="002833FA">
        <w:rPr>
          <w:i/>
          <w:color w:val="0070C0"/>
        </w:rPr>
        <w:t xml:space="preserve"> </w:t>
      </w:r>
      <w:r w:rsidR="002C0663">
        <w:rPr>
          <w:i/>
          <w:color w:val="0070C0"/>
        </w:rPr>
        <w:t xml:space="preserve">or to remain in this section, </w:t>
      </w:r>
      <w:r w:rsidR="002833FA" w:rsidRPr="002833FA">
        <w:rPr>
          <w:i/>
          <w:color w:val="0070C0"/>
        </w:rPr>
        <w:t xml:space="preserve">but </w:t>
      </w:r>
      <w:r w:rsidR="002C0663">
        <w:rPr>
          <w:i/>
          <w:color w:val="0070C0"/>
        </w:rPr>
        <w:t xml:space="preserve">it </w:t>
      </w:r>
      <w:r w:rsidR="002833FA" w:rsidRPr="002833FA">
        <w:rPr>
          <w:i/>
          <w:color w:val="0070C0"/>
        </w:rPr>
        <w:t xml:space="preserve">shall be </w:t>
      </w:r>
      <w:r w:rsidR="002C0663">
        <w:rPr>
          <w:i/>
          <w:color w:val="0070C0"/>
        </w:rPr>
        <w:t xml:space="preserve">signed and </w:t>
      </w:r>
      <w:r w:rsidR="002833FA" w:rsidRPr="002833FA">
        <w:rPr>
          <w:i/>
          <w:color w:val="0070C0"/>
        </w:rPr>
        <w:t xml:space="preserve">included in this Delivery Report.  </w:t>
      </w:r>
    </w:p>
    <w:p w:rsidR="00CB2280" w:rsidRPr="00CB2280" w:rsidRDefault="00CB2280" w:rsidP="002833FA">
      <w:pPr>
        <w:rPr>
          <w:b/>
          <w:i/>
          <w:color w:val="0070C0"/>
        </w:rPr>
      </w:pPr>
      <w:r w:rsidRPr="00CB2280">
        <w:rPr>
          <w:b/>
          <w:i/>
          <w:color w:val="0070C0"/>
        </w:rPr>
        <w:t xml:space="preserve">This may be an electronic (IDM) signature to maintain Delivery Report legibility. </w:t>
      </w:r>
    </w:p>
    <w:p w:rsidR="00B666FE" w:rsidRPr="002833FA" w:rsidRDefault="00B666FE" w:rsidP="002833FA">
      <w:pPr>
        <w:rPr>
          <w:i/>
          <w:color w:val="0070C0"/>
        </w:rPr>
      </w:pPr>
    </w:p>
    <w:p w:rsidR="00B666FE" w:rsidRDefault="002833FA" w:rsidP="00B666FE">
      <w:pPr>
        <w:autoSpaceDE w:val="0"/>
        <w:autoSpaceDN w:val="0"/>
        <w:adjustRightInd w:val="0"/>
        <w:spacing w:before="0"/>
        <w:jc w:val="left"/>
        <w:rPr>
          <w:rFonts w:cs="Times New Roman"/>
          <w:szCs w:val="24"/>
        </w:rPr>
      </w:pPr>
      <w:r w:rsidRPr="00B666FE">
        <w:rPr>
          <w:color w:val="0070C0"/>
        </w:rPr>
        <w:t xml:space="preserve">[Your text such as: </w:t>
      </w:r>
      <w:r w:rsidR="00B666FE">
        <w:rPr>
          <w:color w:val="0070C0"/>
        </w:rPr>
        <w:t xml:space="preserve"> </w:t>
      </w:r>
      <w:r w:rsidR="00B666FE">
        <w:rPr>
          <w:rFonts w:cs="Times New Roman"/>
          <w:szCs w:val="24"/>
        </w:rPr>
        <w:t xml:space="preserve">The undersigned hereby certifies that the components and package(s) described in this Delivery Report and corresponding Packing List(s) meet the contractual requirements with the exception of any deviation notices and non-conformance reports specified </w:t>
      </w:r>
      <w:r w:rsidR="002C0663">
        <w:rPr>
          <w:rFonts w:cs="Times New Roman"/>
          <w:szCs w:val="24"/>
        </w:rPr>
        <w:t>and referenced within this Delivery Report</w:t>
      </w:r>
      <w:r w:rsidR="00B666FE">
        <w:rPr>
          <w:rFonts w:cs="Times New Roman"/>
          <w:szCs w:val="24"/>
        </w:rPr>
        <w:t xml:space="preserve">.  </w:t>
      </w:r>
    </w:p>
    <w:p w:rsidR="00B666FE" w:rsidRDefault="00B666FE" w:rsidP="00B666FE">
      <w:pPr>
        <w:autoSpaceDE w:val="0"/>
        <w:autoSpaceDN w:val="0"/>
        <w:adjustRightInd w:val="0"/>
        <w:spacing w:before="0"/>
        <w:jc w:val="left"/>
        <w:rPr>
          <w:rFonts w:cs="Times New Roman"/>
          <w:szCs w:val="24"/>
        </w:rPr>
      </w:pPr>
    </w:p>
    <w:p w:rsidR="00B666FE" w:rsidRDefault="00B666FE" w:rsidP="00B666FE">
      <w:pPr>
        <w:autoSpaceDE w:val="0"/>
        <w:autoSpaceDN w:val="0"/>
        <w:adjustRightInd w:val="0"/>
        <w:spacing w:before="0"/>
        <w:jc w:val="left"/>
        <w:rPr>
          <w:rFonts w:cs="Times New Roman"/>
          <w:szCs w:val="24"/>
        </w:rPr>
      </w:pPr>
      <w:r>
        <w:rPr>
          <w:rFonts w:cs="Times New Roman"/>
          <w:szCs w:val="24"/>
        </w:rPr>
        <w:t xml:space="preserve">Name and Title: </w:t>
      </w:r>
    </w:p>
    <w:p w:rsidR="00D57B2B" w:rsidRDefault="00D57B2B" w:rsidP="00B666FE">
      <w:pPr>
        <w:autoSpaceDE w:val="0"/>
        <w:autoSpaceDN w:val="0"/>
        <w:adjustRightInd w:val="0"/>
        <w:spacing w:before="0"/>
        <w:jc w:val="left"/>
        <w:rPr>
          <w:rFonts w:cs="Times New Roman"/>
          <w:szCs w:val="24"/>
        </w:rPr>
      </w:pPr>
    </w:p>
    <w:p w:rsidR="00B666FE" w:rsidRDefault="00B666FE" w:rsidP="00B666FE">
      <w:pPr>
        <w:autoSpaceDE w:val="0"/>
        <w:autoSpaceDN w:val="0"/>
        <w:adjustRightInd w:val="0"/>
        <w:spacing w:before="0"/>
        <w:jc w:val="left"/>
        <w:rPr>
          <w:rFonts w:cs="Times New Roman"/>
          <w:szCs w:val="24"/>
        </w:rPr>
      </w:pPr>
    </w:p>
    <w:p w:rsidR="00B666FE" w:rsidRDefault="00B666FE" w:rsidP="00B666FE">
      <w:pPr>
        <w:autoSpaceDE w:val="0"/>
        <w:autoSpaceDN w:val="0"/>
        <w:adjustRightInd w:val="0"/>
        <w:spacing w:before="0"/>
        <w:jc w:val="left"/>
        <w:rPr>
          <w:rFonts w:cs="Times New Roman"/>
          <w:szCs w:val="24"/>
        </w:rPr>
      </w:pPr>
    </w:p>
    <w:p w:rsidR="00B666FE" w:rsidRDefault="00B666FE" w:rsidP="00B666FE">
      <w:pPr>
        <w:autoSpaceDE w:val="0"/>
        <w:autoSpaceDN w:val="0"/>
        <w:adjustRightInd w:val="0"/>
        <w:spacing w:before="0"/>
        <w:jc w:val="left"/>
        <w:rPr>
          <w:rFonts w:cs="Times New Roman"/>
          <w:szCs w:val="24"/>
        </w:rPr>
      </w:pPr>
      <w:r>
        <w:rPr>
          <w:rFonts w:cs="Times New Roman"/>
          <w:szCs w:val="24"/>
        </w:rPr>
        <w:t xml:space="preserve">Signature: </w:t>
      </w:r>
    </w:p>
    <w:p w:rsidR="00D57B2B" w:rsidRDefault="00D57B2B" w:rsidP="00B666FE">
      <w:pPr>
        <w:autoSpaceDE w:val="0"/>
        <w:autoSpaceDN w:val="0"/>
        <w:adjustRightInd w:val="0"/>
        <w:spacing w:before="0"/>
        <w:jc w:val="left"/>
        <w:rPr>
          <w:rFonts w:cs="Times New Roman"/>
          <w:szCs w:val="24"/>
        </w:rPr>
      </w:pPr>
    </w:p>
    <w:p w:rsidR="00B666FE" w:rsidRDefault="00B666FE" w:rsidP="00B666FE">
      <w:pPr>
        <w:autoSpaceDE w:val="0"/>
        <w:autoSpaceDN w:val="0"/>
        <w:adjustRightInd w:val="0"/>
        <w:spacing w:before="0"/>
        <w:jc w:val="left"/>
        <w:rPr>
          <w:rFonts w:cs="Times New Roman"/>
          <w:szCs w:val="24"/>
        </w:rPr>
      </w:pPr>
    </w:p>
    <w:p w:rsidR="00B666FE" w:rsidRDefault="00B666FE" w:rsidP="00B666FE">
      <w:pPr>
        <w:autoSpaceDE w:val="0"/>
        <w:autoSpaceDN w:val="0"/>
        <w:adjustRightInd w:val="0"/>
        <w:spacing w:before="0"/>
        <w:jc w:val="left"/>
        <w:rPr>
          <w:rFonts w:cs="Times New Roman"/>
          <w:szCs w:val="24"/>
        </w:rPr>
      </w:pPr>
    </w:p>
    <w:p w:rsidR="002833FA" w:rsidRPr="00B666FE" w:rsidRDefault="00B666FE" w:rsidP="00B666FE">
      <w:pPr>
        <w:autoSpaceDE w:val="0"/>
        <w:autoSpaceDN w:val="0"/>
        <w:adjustRightInd w:val="0"/>
        <w:spacing w:before="0"/>
        <w:jc w:val="left"/>
        <w:rPr>
          <w:rFonts w:cs="Times New Roman"/>
          <w:szCs w:val="24"/>
        </w:rPr>
      </w:pPr>
      <w:r>
        <w:rPr>
          <w:rFonts w:cs="Times New Roman"/>
          <w:szCs w:val="24"/>
        </w:rPr>
        <w:t xml:space="preserve">Date:  </w:t>
      </w:r>
    </w:p>
    <w:p w:rsidR="00614791" w:rsidRDefault="00614791" w:rsidP="00E54595">
      <w:pPr>
        <w:rPr>
          <w:rFonts w:cs="Times New Roman"/>
          <w:i/>
          <w:color w:val="548DD4" w:themeColor="text2" w:themeTint="99"/>
        </w:rPr>
      </w:pPr>
    </w:p>
    <w:p w:rsidR="00614791" w:rsidRDefault="00614791" w:rsidP="00E54595">
      <w:pPr>
        <w:rPr>
          <w:rFonts w:cs="Times New Roman"/>
          <w:i/>
          <w:color w:val="548DD4" w:themeColor="text2" w:themeTint="99"/>
        </w:rPr>
      </w:pPr>
    </w:p>
    <w:p w:rsidR="00614791" w:rsidRDefault="00614791" w:rsidP="00E54595">
      <w:pPr>
        <w:rPr>
          <w:rFonts w:cs="Times New Roman"/>
          <w:i/>
          <w:color w:val="548DD4" w:themeColor="text2" w:themeTint="99"/>
        </w:rPr>
      </w:pPr>
    </w:p>
    <w:p w:rsidR="00614791" w:rsidRDefault="00614791" w:rsidP="00E54595">
      <w:pPr>
        <w:rPr>
          <w:rFonts w:cs="Times New Roman"/>
          <w:i/>
          <w:color w:val="548DD4" w:themeColor="text2" w:themeTint="99"/>
        </w:rPr>
      </w:pPr>
    </w:p>
    <w:p w:rsidR="00614791" w:rsidRDefault="00614791" w:rsidP="00E54595">
      <w:pPr>
        <w:rPr>
          <w:rFonts w:cs="Times New Roman"/>
          <w:i/>
          <w:color w:val="548DD4" w:themeColor="text2" w:themeTint="99"/>
        </w:rPr>
      </w:pPr>
    </w:p>
    <w:p w:rsidR="00614791" w:rsidRDefault="00614791" w:rsidP="00E54595">
      <w:pPr>
        <w:rPr>
          <w:rFonts w:cs="Times New Roman"/>
          <w:i/>
          <w:color w:val="548DD4" w:themeColor="text2" w:themeTint="99"/>
        </w:rPr>
      </w:pPr>
    </w:p>
    <w:p w:rsidR="00614791" w:rsidRDefault="00614791" w:rsidP="00E54595">
      <w:pPr>
        <w:rPr>
          <w:rFonts w:cs="Times New Roman"/>
          <w:i/>
          <w:color w:val="548DD4" w:themeColor="text2" w:themeTint="99"/>
        </w:rPr>
      </w:pPr>
    </w:p>
    <w:p w:rsidR="0031139C" w:rsidRDefault="0031139C" w:rsidP="00E54595">
      <w:pPr>
        <w:rPr>
          <w:rFonts w:cs="Times New Roman"/>
          <w:i/>
          <w:color w:val="548DD4" w:themeColor="text2" w:themeTint="99"/>
        </w:rPr>
      </w:pPr>
    </w:p>
    <w:p w:rsidR="0031139C" w:rsidRDefault="0031139C" w:rsidP="00E54595">
      <w:pPr>
        <w:rPr>
          <w:rFonts w:cs="Times New Roman"/>
          <w:i/>
          <w:color w:val="548DD4" w:themeColor="text2" w:themeTint="99"/>
        </w:rPr>
      </w:pPr>
    </w:p>
    <w:p w:rsidR="0031139C" w:rsidRDefault="0031139C" w:rsidP="00E54595">
      <w:pPr>
        <w:rPr>
          <w:rFonts w:cs="Times New Roman"/>
          <w:i/>
          <w:color w:val="548DD4" w:themeColor="text2" w:themeTint="99"/>
        </w:rPr>
      </w:pPr>
    </w:p>
    <w:p w:rsidR="0031139C" w:rsidRDefault="0031139C" w:rsidP="00E54595">
      <w:pPr>
        <w:rPr>
          <w:rFonts w:cs="Times New Roman"/>
          <w:i/>
          <w:color w:val="548DD4" w:themeColor="text2" w:themeTint="99"/>
        </w:rPr>
      </w:pPr>
    </w:p>
    <w:p w:rsidR="0031139C" w:rsidRDefault="0031139C" w:rsidP="00E54595">
      <w:pPr>
        <w:rPr>
          <w:rFonts w:cs="Times New Roman"/>
          <w:i/>
          <w:color w:val="548DD4" w:themeColor="text2" w:themeTint="99"/>
        </w:rPr>
      </w:pPr>
    </w:p>
    <w:p w:rsidR="0031139C" w:rsidRDefault="0031139C" w:rsidP="00E54595">
      <w:pPr>
        <w:rPr>
          <w:rFonts w:cs="Times New Roman"/>
          <w:i/>
          <w:color w:val="548DD4" w:themeColor="text2" w:themeTint="99"/>
        </w:rPr>
      </w:pPr>
    </w:p>
    <w:p w:rsidR="0031139C" w:rsidRDefault="0031139C" w:rsidP="00E54595">
      <w:pPr>
        <w:rPr>
          <w:rFonts w:cs="Times New Roman"/>
          <w:i/>
          <w:color w:val="548DD4" w:themeColor="text2" w:themeTint="99"/>
        </w:rPr>
      </w:pPr>
    </w:p>
    <w:p w:rsidR="0031139C" w:rsidRDefault="0031139C" w:rsidP="00E54595">
      <w:pPr>
        <w:rPr>
          <w:rFonts w:cs="Times New Roman"/>
          <w:i/>
          <w:color w:val="548DD4" w:themeColor="text2" w:themeTint="99"/>
        </w:rPr>
      </w:pPr>
    </w:p>
    <w:p w:rsidR="0031139C" w:rsidRDefault="0031139C" w:rsidP="00E54595">
      <w:pPr>
        <w:rPr>
          <w:rFonts w:cs="Times New Roman"/>
          <w:i/>
          <w:color w:val="548DD4" w:themeColor="text2" w:themeTint="99"/>
        </w:rPr>
      </w:pPr>
    </w:p>
    <w:p w:rsidR="00614791" w:rsidRDefault="00614791" w:rsidP="00E54595">
      <w:pPr>
        <w:rPr>
          <w:rFonts w:cs="Times New Roman"/>
          <w:i/>
          <w:color w:val="548DD4" w:themeColor="text2" w:themeTint="99"/>
        </w:rPr>
      </w:pPr>
    </w:p>
    <w:p w:rsidR="002F3DE5" w:rsidRPr="009C5FFD" w:rsidRDefault="002F3DE5" w:rsidP="00A90A8F">
      <w:pPr>
        <w:keepNext/>
        <w:keepLines/>
        <w:tabs>
          <w:tab w:val="left" w:pos="1134"/>
        </w:tabs>
        <w:spacing w:before="240" w:after="120"/>
        <w:ind w:right="431"/>
        <w:outlineLvl w:val="0"/>
        <w:rPr>
          <w:rFonts w:cs="Times New Roman"/>
          <w:i/>
          <w:color w:val="4F81BD" w:themeColor="accent1"/>
        </w:rPr>
      </w:pPr>
    </w:p>
    <w:sectPr w:rsidR="002F3DE5" w:rsidRPr="009C5FFD" w:rsidSect="00E40D55">
      <w:footerReference w:type="default" r:id="rId21"/>
      <w:pgSz w:w="11906" w:h="16838" w:code="9"/>
      <w:pgMar w:top="1276" w:right="1270" w:bottom="709" w:left="1440" w:header="709"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2F" w:rsidRDefault="00D7212F" w:rsidP="009410EC">
      <w:r>
        <w:separator/>
      </w:r>
    </w:p>
  </w:endnote>
  <w:endnote w:type="continuationSeparator" w:id="0">
    <w:p w:rsidR="00D7212F" w:rsidRDefault="00D7212F" w:rsidP="0094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0"/>
        <w:szCs w:val="20"/>
      </w:rPr>
      <w:id w:val="-1220510268"/>
      <w:docPartObj>
        <w:docPartGallery w:val="Page Numbers (Bottom of Page)"/>
        <w:docPartUnique/>
      </w:docPartObj>
    </w:sdtPr>
    <w:sdtEndPr/>
    <w:sdtContent>
      <w:sdt>
        <w:sdtPr>
          <w:rPr>
            <w:rFonts w:cs="Times New Roman"/>
            <w:sz w:val="20"/>
            <w:szCs w:val="20"/>
          </w:rPr>
          <w:id w:val="776688097"/>
          <w:docPartObj>
            <w:docPartGallery w:val="Page Numbers (Top of Page)"/>
            <w:docPartUnique/>
          </w:docPartObj>
        </w:sdtPr>
        <w:sdtEndPr/>
        <w:sdtContent>
          <w:p w:rsidR="00936173" w:rsidRPr="00DE6223" w:rsidRDefault="00952044" w:rsidP="00952044">
            <w:pPr>
              <w:jc w:val="right"/>
              <w:rPr>
                <w:sz w:val="16"/>
                <w:szCs w:val="16"/>
              </w:rPr>
            </w:pPr>
            <w:r w:rsidRPr="004645C2">
              <w:rPr>
                <w:rFonts w:cs="Times New Roman"/>
                <w:i/>
                <w:sz w:val="16"/>
                <w:szCs w:val="16"/>
              </w:rPr>
              <w:t>Template Reference: ITER_D_</w:t>
            </w:r>
            <w:r w:rsidR="00417C2F">
              <w:rPr>
                <w:rFonts w:cs="Times New Roman"/>
                <w:i/>
                <w:sz w:val="16"/>
                <w:szCs w:val="16"/>
              </w:rPr>
              <w:t>WZPYVZv2</w:t>
            </w:r>
            <w:r w:rsidR="006E4D96">
              <w:rPr>
                <w:rFonts w:cs="Times New Roman"/>
                <w:i/>
                <w:sz w:val="16"/>
                <w:szCs w:val="16"/>
              </w:rPr>
              <w:t>.6</w:t>
            </w:r>
          </w:p>
          <w:p w:rsidR="00936173" w:rsidRPr="001909FE" w:rsidRDefault="00936173" w:rsidP="00A648D6">
            <w:pPr>
              <w:pStyle w:val="Footer"/>
              <w:jc w:val="center"/>
              <w:rPr>
                <w:rFonts w:cs="Times New Roman"/>
                <w:sz w:val="20"/>
                <w:szCs w:val="20"/>
                <w:lang w:val="fr-FR"/>
              </w:rPr>
            </w:pPr>
            <w:r w:rsidRPr="001909FE">
              <w:rPr>
                <w:rFonts w:cs="Times New Roman"/>
                <w:sz w:val="20"/>
                <w:szCs w:val="20"/>
                <w:lang w:val="fr-FR"/>
              </w:rPr>
              <w:t xml:space="preserve">Page </w:t>
            </w:r>
            <w:r w:rsidRPr="001909FE">
              <w:rPr>
                <w:rFonts w:cs="Times New Roman"/>
                <w:bCs/>
                <w:sz w:val="20"/>
                <w:szCs w:val="20"/>
              </w:rPr>
              <w:fldChar w:fldCharType="begin"/>
            </w:r>
            <w:r w:rsidRPr="001909FE">
              <w:rPr>
                <w:rFonts w:cs="Times New Roman"/>
                <w:bCs/>
                <w:sz w:val="20"/>
                <w:szCs w:val="20"/>
                <w:lang w:val="fr-FR"/>
              </w:rPr>
              <w:instrText xml:space="preserve"> PAGE </w:instrText>
            </w:r>
            <w:r w:rsidRPr="001909FE">
              <w:rPr>
                <w:rFonts w:cs="Times New Roman"/>
                <w:bCs/>
                <w:sz w:val="20"/>
                <w:szCs w:val="20"/>
              </w:rPr>
              <w:fldChar w:fldCharType="separate"/>
            </w:r>
            <w:r w:rsidR="00AE4D1B">
              <w:rPr>
                <w:rFonts w:cs="Times New Roman"/>
                <w:bCs/>
                <w:noProof/>
                <w:sz w:val="20"/>
                <w:szCs w:val="20"/>
                <w:lang w:val="fr-FR"/>
              </w:rPr>
              <w:t>8</w:t>
            </w:r>
            <w:r w:rsidRPr="001909FE">
              <w:rPr>
                <w:rFonts w:cs="Times New Roman"/>
                <w:bCs/>
                <w:sz w:val="20"/>
                <w:szCs w:val="20"/>
              </w:rPr>
              <w:fldChar w:fldCharType="end"/>
            </w:r>
            <w:r w:rsidRPr="001909FE">
              <w:rPr>
                <w:rFonts w:cs="Times New Roman"/>
                <w:sz w:val="20"/>
                <w:szCs w:val="20"/>
                <w:lang w:val="fr-FR"/>
              </w:rPr>
              <w:t xml:space="preserve"> of </w:t>
            </w:r>
            <w:r w:rsidRPr="001909FE">
              <w:rPr>
                <w:rFonts w:cs="Times New Roman"/>
                <w:bCs/>
                <w:sz w:val="20"/>
                <w:szCs w:val="20"/>
              </w:rPr>
              <w:fldChar w:fldCharType="begin"/>
            </w:r>
            <w:r w:rsidRPr="001909FE">
              <w:rPr>
                <w:rFonts w:cs="Times New Roman"/>
                <w:bCs/>
                <w:sz w:val="20"/>
                <w:szCs w:val="20"/>
                <w:lang w:val="fr-FR"/>
              </w:rPr>
              <w:instrText xml:space="preserve"> NUMPAGES  </w:instrText>
            </w:r>
            <w:r w:rsidRPr="001909FE">
              <w:rPr>
                <w:rFonts w:cs="Times New Roman"/>
                <w:bCs/>
                <w:sz w:val="20"/>
                <w:szCs w:val="20"/>
              </w:rPr>
              <w:fldChar w:fldCharType="separate"/>
            </w:r>
            <w:r w:rsidR="00AE4D1B">
              <w:rPr>
                <w:rFonts w:cs="Times New Roman"/>
                <w:bCs/>
                <w:noProof/>
                <w:sz w:val="20"/>
                <w:szCs w:val="20"/>
                <w:lang w:val="fr-FR"/>
              </w:rPr>
              <w:t>8</w:t>
            </w:r>
            <w:r w:rsidRPr="001909FE">
              <w:rPr>
                <w:rFonts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2F" w:rsidRDefault="00D7212F" w:rsidP="009410EC">
      <w:r>
        <w:separator/>
      </w:r>
    </w:p>
  </w:footnote>
  <w:footnote w:type="continuationSeparator" w:id="0">
    <w:p w:rsidR="00D7212F" w:rsidRDefault="00D7212F" w:rsidP="00941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17A77"/>
    <w:multiLevelType w:val="hybridMultilevel"/>
    <w:tmpl w:val="FDD47C82"/>
    <w:lvl w:ilvl="0" w:tplc="39D62CC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474C4F"/>
    <w:multiLevelType w:val="hybridMultilevel"/>
    <w:tmpl w:val="FDD47C82"/>
    <w:lvl w:ilvl="0" w:tplc="39D62CC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6F1F07"/>
    <w:multiLevelType w:val="hybridMultilevel"/>
    <w:tmpl w:val="24B4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02ACD"/>
    <w:multiLevelType w:val="multilevel"/>
    <w:tmpl w:val="0ED0A65C"/>
    <w:lvl w:ilvl="0">
      <w:start w:val="1"/>
      <w:numFmt w:val="decimal"/>
      <w:pStyle w:val="Heading1"/>
      <w:lvlText w:val="%1"/>
      <w:lvlJc w:val="left"/>
      <w:pPr>
        <w:ind w:left="1850" w:hanging="432"/>
      </w:pPr>
      <w:rPr>
        <w:i w:val="0"/>
        <w:sz w:val="32"/>
        <w:szCs w:val="32"/>
      </w:rPr>
    </w:lvl>
    <w:lvl w:ilvl="1">
      <w:start w:val="1"/>
      <w:numFmt w:val="decimal"/>
      <w:pStyle w:val="Heading2"/>
      <w:lvlText w:val="%1.%2"/>
      <w:lvlJc w:val="left"/>
      <w:pPr>
        <w:ind w:left="45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E234215"/>
    <w:multiLevelType w:val="hybridMultilevel"/>
    <w:tmpl w:val="DC70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D6A2F"/>
    <w:multiLevelType w:val="hybridMultilevel"/>
    <w:tmpl w:val="045E0876"/>
    <w:lvl w:ilvl="0" w:tplc="0F9E5B38">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A0FBA"/>
    <w:multiLevelType w:val="hybridMultilevel"/>
    <w:tmpl w:val="FDD47C82"/>
    <w:lvl w:ilvl="0" w:tplc="39D62CC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F9"/>
    <w:rsid w:val="00002ADD"/>
    <w:rsid w:val="00022F33"/>
    <w:rsid w:val="0002374E"/>
    <w:rsid w:val="0002753D"/>
    <w:rsid w:val="000316E9"/>
    <w:rsid w:val="00040129"/>
    <w:rsid w:val="00040704"/>
    <w:rsid w:val="000422D2"/>
    <w:rsid w:val="000451BA"/>
    <w:rsid w:val="00047773"/>
    <w:rsid w:val="0005672C"/>
    <w:rsid w:val="0006372E"/>
    <w:rsid w:val="00073E2C"/>
    <w:rsid w:val="00075A82"/>
    <w:rsid w:val="00090932"/>
    <w:rsid w:val="0009689B"/>
    <w:rsid w:val="000A2036"/>
    <w:rsid w:val="000A67B7"/>
    <w:rsid w:val="000B0D42"/>
    <w:rsid w:val="000B6C3C"/>
    <w:rsid w:val="000B6E4D"/>
    <w:rsid w:val="000C35A6"/>
    <w:rsid w:val="000C5AB8"/>
    <w:rsid w:val="000D0600"/>
    <w:rsid w:val="000D3390"/>
    <w:rsid w:val="000E298D"/>
    <w:rsid w:val="000E784E"/>
    <w:rsid w:val="000F0E57"/>
    <w:rsid w:val="001169D6"/>
    <w:rsid w:val="00121980"/>
    <w:rsid w:val="001263D6"/>
    <w:rsid w:val="00127C17"/>
    <w:rsid w:val="00136586"/>
    <w:rsid w:val="00142BF5"/>
    <w:rsid w:val="001431FC"/>
    <w:rsid w:val="00155A92"/>
    <w:rsid w:val="00157546"/>
    <w:rsid w:val="0016278E"/>
    <w:rsid w:val="001648FA"/>
    <w:rsid w:val="001661B2"/>
    <w:rsid w:val="00172821"/>
    <w:rsid w:val="001850C6"/>
    <w:rsid w:val="001909FE"/>
    <w:rsid w:val="00193014"/>
    <w:rsid w:val="001A288F"/>
    <w:rsid w:val="001B4666"/>
    <w:rsid w:val="001C217D"/>
    <w:rsid w:val="001C660E"/>
    <w:rsid w:val="001C76BA"/>
    <w:rsid w:val="001D5523"/>
    <w:rsid w:val="001D5E5B"/>
    <w:rsid w:val="001D6172"/>
    <w:rsid w:val="001E00F2"/>
    <w:rsid w:val="001E1717"/>
    <w:rsid w:val="001E5086"/>
    <w:rsid w:val="00204256"/>
    <w:rsid w:val="00222FA1"/>
    <w:rsid w:val="00223782"/>
    <w:rsid w:val="00226E34"/>
    <w:rsid w:val="00232021"/>
    <w:rsid w:val="00234209"/>
    <w:rsid w:val="00235121"/>
    <w:rsid w:val="00235D96"/>
    <w:rsid w:val="0024506B"/>
    <w:rsid w:val="002612D0"/>
    <w:rsid w:val="0026254A"/>
    <w:rsid w:val="002833FA"/>
    <w:rsid w:val="00291335"/>
    <w:rsid w:val="00291EE6"/>
    <w:rsid w:val="002971BA"/>
    <w:rsid w:val="002A5654"/>
    <w:rsid w:val="002B678E"/>
    <w:rsid w:val="002C0663"/>
    <w:rsid w:val="002D0CA5"/>
    <w:rsid w:val="002E51DE"/>
    <w:rsid w:val="002E68E7"/>
    <w:rsid w:val="002F3DE5"/>
    <w:rsid w:val="00302C22"/>
    <w:rsid w:val="0030307B"/>
    <w:rsid w:val="00307C5E"/>
    <w:rsid w:val="0031139C"/>
    <w:rsid w:val="003133C3"/>
    <w:rsid w:val="00317595"/>
    <w:rsid w:val="00320AEE"/>
    <w:rsid w:val="0032341B"/>
    <w:rsid w:val="003301AB"/>
    <w:rsid w:val="00337BD7"/>
    <w:rsid w:val="0034038B"/>
    <w:rsid w:val="003502C2"/>
    <w:rsid w:val="003526F6"/>
    <w:rsid w:val="00354D6E"/>
    <w:rsid w:val="0036467B"/>
    <w:rsid w:val="00370756"/>
    <w:rsid w:val="00374EA6"/>
    <w:rsid w:val="00391830"/>
    <w:rsid w:val="00394F3E"/>
    <w:rsid w:val="003A5E89"/>
    <w:rsid w:val="003B2228"/>
    <w:rsid w:val="003B29D3"/>
    <w:rsid w:val="003B4450"/>
    <w:rsid w:val="003C09F3"/>
    <w:rsid w:val="003C514C"/>
    <w:rsid w:val="003C52F7"/>
    <w:rsid w:val="003D38E2"/>
    <w:rsid w:val="003D5823"/>
    <w:rsid w:val="003E0B81"/>
    <w:rsid w:val="003E42AC"/>
    <w:rsid w:val="003F3CAF"/>
    <w:rsid w:val="004023D7"/>
    <w:rsid w:val="00415BFB"/>
    <w:rsid w:val="0041706A"/>
    <w:rsid w:val="00417C2F"/>
    <w:rsid w:val="00422DF4"/>
    <w:rsid w:val="0042351E"/>
    <w:rsid w:val="00424E27"/>
    <w:rsid w:val="00426698"/>
    <w:rsid w:val="00426CF1"/>
    <w:rsid w:val="00427EA9"/>
    <w:rsid w:val="00432C8A"/>
    <w:rsid w:val="00436353"/>
    <w:rsid w:val="00463E61"/>
    <w:rsid w:val="00474ADE"/>
    <w:rsid w:val="00477796"/>
    <w:rsid w:val="004808E6"/>
    <w:rsid w:val="00486EAE"/>
    <w:rsid w:val="004A0CAB"/>
    <w:rsid w:val="004B1770"/>
    <w:rsid w:val="004B3D80"/>
    <w:rsid w:val="004B757F"/>
    <w:rsid w:val="004C0194"/>
    <w:rsid w:val="004C062B"/>
    <w:rsid w:val="004D0659"/>
    <w:rsid w:val="004D0CBD"/>
    <w:rsid w:val="004E315E"/>
    <w:rsid w:val="004E701A"/>
    <w:rsid w:val="00511499"/>
    <w:rsid w:val="00521A42"/>
    <w:rsid w:val="0053041D"/>
    <w:rsid w:val="0053426B"/>
    <w:rsid w:val="00536388"/>
    <w:rsid w:val="00552D94"/>
    <w:rsid w:val="00553ACA"/>
    <w:rsid w:val="00590308"/>
    <w:rsid w:val="00593E41"/>
    <w:rsid w:val="005973AD"/>
    <w:rsid w:val="005A17EF"/>
    <w:rsid w:val="005B0913"/>
    <w:rsid w:val="005B3618"/>
    <w:rsid w:val="005C2329"/>
    <w:rsid w:val="005C2829"/>
    <w:rsid w:val="005C2B51"/>
    <w:rsid w:val="005C6415"/>
    <w:rsid w:val="005D3E86"/>
    <w:rsid w:val="005D5F2B"/>
    <w:rsid w:val="005E5514"/>
    <w:rsid w:val="005F15D9"/>
    <w:rsid w:val="00606638"/>
    <w:rsid w:val="0060681D"/>
    <w:rsid w:val="00607121"/>
    <w:rsid w:val="00614791"/>
    <w:rsid w:val="00630986"/>
    <w:rsid w:val="00631873"/>
    <w:rsid w:val="0063288F"/>
    <w:rsid w:val="0064028A"/>
    <w:rsid w:val="0064036C"/>
    <w:rsid w:val="00646BF8"/>
    <w:rsid w:val="0066726E"/>
    <w:rsid w:val="00697431"/>
    <w:rsid w:val="006A46D8"/>
    <w:rsid w:val="006C1D49"/>
    <w:rsid w:val="006D001C"/>
    <w:rsid w:val="006D70BC"/>
    <w:rsid w:val="006D7BF4"/>
    <w:rsid w:val="006E09B2"/>
    <w:rsid w:val="006E36F5"/>
    <w:rsid w:val="006E4D96"/>
    <w:rsid w:val="006E5990"/>
    <w:rsid w:val="006F16E4"/>
    <w:rsid w:val="006F1DE1"/>
    <w:rsid w:val="006F6B3A"/>
    <w:rsid w:val="0072140C"/>
    <w:rsid w:val="0072242F"/>
    <w:rsid w:val="007244AC"/>
    <w:rsid w:val="00724674"/>
    <w:rsid w:val="00727BCE"/>
    <w:rsid w:val="00731A36"/>
    <w:rsid w:val="00736465"/>
    <w:rsid w:val="007463E4"/>
    <w:rsid w:val="007571F2"/>
    <w:rsid w:val="0077204D"/>
    <w:rsid w:val="00776DCA"/>
    <w:rsid w:val="00781217"/>
    <w:rsid w:val="007819CD"/>
    <w:rsid w:val="00783BD8"/>
    <w:rsid w:val="00795FAC"/>
    <w:rsid w:val="00796E56"/>
    <w:rsid w:val="007A0FCB"/>
    <w:rsid w:val="007A3182"/>
    <w:rsid w:val="007A3FC9"/>
    <w:rsid w:val="007A5E65"/>
    <w:rsid w:val="007B32CE"/>
    <w:rsid w:val="007E2C99"/>
    <w:rsid w:val="007F3953"/>
    <w:rsid w:val="007F4EBB"/>
    <w:rsid w:val="007F7751"/>
    <w:rsid w:val="00805C01"/>
    <w:rsid w:val="008135E6"/>
    <w:rsid w:val="00813FBE"/>
    <w:rsid w:val="008158A5"/>
    <w:rsid w:val="0081762E"/>
    <w:rsid w:val="0082064C"/>
    <w:rsid w:val="00835740"/>
    <w:rsid w:val="00835853"/>
    <w:rsid w:val="008415D4"/>
    <w:rsid w:val="008470F2"/>
    <w:rsid w:val="008639DA"/>
    <w:rsid w:val="00864A3F"/>
    <w:rsid w:val="00864D71"/>
    <w:rsid w:val="00871D17"/>
    <w:rsid w:val="00873923"/>
    <w:rsid w:val="00881CA3"/>
    <w:rsid w:val="008907D8"/>
    <w:rsid w:val="00892E05"/>
    <w:rsid w:val="008A655A"/>
    <w:rsid w:val="008B5B11"/>
    <w:rsid w:val="008B732B"/>
    <w:rsid w:val="008C3E7D"/>
    <w:rsid w:val="008D101F"/>
    <w:rsid w:val="008D412D"/>
    <w:rsid w:val="008D7B62"/>
    <w:rsid w:val="008E3032"/>
    <w:rsid w:val="008E7283"/>
    <w:rsid w:val="008F79F9"/>
    <w:rsid w:val="008F7D31"/>
    <w:rsid w:val="00912D7B"/>
    <w:rsid w:val="009155FC"/>
    <w:rsid w:val="00920C58"/>
    <w:rsid w:val="009244AF"/>
    <w:rsid w:val="00936173"/>
    <w:rsid w:val="009372EE"/>
    <w:rsid w:val="009410EC"/>
    <w:rsid w:val="0094265D"/>
    <w:rsid w:val="00944C51"/>
    <w:rsid w:val="00952044"/>
    <w:rsid w:val="00956B2F"/>
    <w:rsid w:val="00961783"/>
    <w:rsid w:val="009637C9"/>
    <w:rsid w:val="009639CA"/>
    <w:rsid w:val="009714B0"/>
    <w:rsid w:val="00977322"/>
    <w:rsid w:val="009806D3"/>
    <w:rsid w:val="00980EEC"/>
    <w:rsid w:val="00982788"/>
    <w:rsid w:val="00990BBE"/>
    <w:rsid w:val="009B3549"/>
    <w:rsid w:val="009B43B6"/>
    <w:rsid w:val="009B7F54"/>
    <w:rsid w:val="009C5FFD"/>
    <w:rsid w:val="009C7214"/>
    <w:rsid w:val="009D07FC"/>
    <w:rsid w:val="009D154A"/>
    <w:rsid w:val="009D7409"/>
    <w:rsid w:val="009E7D6B"/>
    <w:rsid w:val="009F7758"/>
    <w:rsid w:val="00A009BD"/>
    <w:rsid w:val="00A074E6"/>
    <w:rsid w:val="00A13DF2"/>
    <w:rsid w:val="00A21BEC"/>
    <w:rsid w:val="00A240E8"/>
    <w:rsid w:val="00A352E2"/>
    <w:rsid w:val="00A44B1B"/>
    <w:rsid w:val="00A50BE7"/>
    <w:rsid w:val="00A6163B"/>
    <w:rsid w:val="00A648D6"/>
    <w:rsid w:val="00A66C54"/>
    <w:rsid w:val="00A71E6A"/>
    <w:rsid w:val="00A804EE"/>
    <w:rsid w:val="00A81EF1"/>
    <w:rsid w:val="00A9091C"/>
    <w:rsid w:val="00A90A8F"/>
    <w:rsid w:val="00A94D97"/>
    <w:rsid w:val="00AA1B71"/>
    <w:rsid w:val="00AA6620"/>
    <w:rsid w:val="00AA76A7"/>
    <w:rsid w:val="00AB06D8"/>
    <w:rsid w:val="00AB18B1"/>
    <w:rsid w:val="00AB6A2E"/>
    <w:rsid w:val="00AB704B"/>
    <w:rsid w:val="00AC1E27"/>
    <w:rsid w:val="00AC5FFC"/>
    <w:rsid w:val="00AD250A"/>
    <w:rsid w:val="00AD30D8"/>
    <w:rsid w:val="00AE4D1B"/>
    <w:rsid w:val="00AE76D6"/>
    <w:rsid w:val="00AF779D"/>
    <w:rsid w:val="00B02110"/>
    <w:rsid w:val="00B03F63"/>
    <w:rsid w:val="00B07D6A"/>
    <w:rsid w:val="00B2391C"/>
    <w:rsid w:val="00B304F9"/>
    <w:rsid w:val="00B33217"/>
    <w:rsid w:val="00B41B81"/>
    <w:rsid w:val="00B53898"/>
    <w:rsid w:val="00B666FE"/>
    <w:rsid w:val="00B74296"/>
    <w:rsid w:val="00B742EF"/>
    <w:rsid w:val="00B91756"/>
    <w:rsid w:val="00BA40B3"/>
    <w:rsid w:val="00BB1D13"/>
    <w:rsid w:val="00BB4CBF"/>
    <w:rsid w:val="00BC2E20"/>
    <w:rsid w:val="00BC582D"/>
    <w:rsid w:val="00BD19D9"/>
    <w:rsid w:val="00BF0AF2"/>
    <w:rsid w:val="00C033D0"/>
    <w:rsid w:val="00C0363F"/>
    <w:rsid w:val="00C31A4B"/>
    <w:rsid w:val="00C45C52"/>
    <w:rsid w:val="00C74A90"/>
    <w:rsid w:val="00C8155A"/>
    <w:rsid w:val="00C849B8"/>
    <w:rsid w:val="00CA412B"/>
    <w:rsid w:val="00CA48A6"/>
    <w:rsid w:val="00CA7873"/>
    <w:rsid w:val="00CB03C2"/>
    <w:rsid w:val="00CB2280"/>
    <w:rsid w:val="00CB33A9"/>
    <w:rsid w:val="00CB7C57"/>
    <w:rsid w:val="00CB7F36"/>
    <w:rsid w:val="00CC1D30"/>
    <w:rsid w:val="00CC2D30"/>
    <w:rsid w:val="00CC3D7F"/>
    <w:rsid w:val="00CC7253"/>
    <w:rsid w:val="00CD0A78"/>
    <w:rsid w:val="00CD5DED"/>
    <w:rsid w:val="00CE1399"/>
    <w:rsid w:val="00CF4A55"/>
    <w:rsid w:val="00D03526"/>
    <w:rsid w:val="00D10AAC"/>
    <w:rsid w:val="00D2341F"/>
    <w:rsid w:val="00D32FAD"/>
    <w:rsid w:val="00D552EA"/>
    <w:rsid w:val="00D57B2B"/>
    <w:rsid w:val="00D611C6"/>
    <w:rsid w:val="00D61C3D"/>
    <w:rsid w:val="00D6366C"/>
    <w:rsid w:val="00D64286"/>
    <w:rsid w:val="00D70771"/>
    <w:rsid w:val="00D7212F"/>
    <w:rsid w:val="00D74B5E"/>
    <w:rsid w:val="00D765B5"/>
    <w:rsid w:val="00D7768F"/>
    <w:rsid w:val="00D82CAB"/>
    <w:rsid w:val="00D84430"/>
    <w:rsid w:val="00D86C8C"/>
    <w:rsid w:val="00D92D93"/>
    <w:rsid w:val="00D94F01"/>
    <w:rsid w:val="00D957F9"/>
    <w:rsid w:val="00DA140C"/>
    <w:rsid w:val="00DA5D70"/>
    <w:rsid w:val="00DA6E01"/>
    <w:rsid w:val="00DB00B5"/>
    <w:rsid w:val="00DB0150"/>
    <w:rsid w:val="00DB6E07"/>
    <w:rsid w:val="00DC2578"/>
    <w:rsid w:val="00DD136D"/>
    <w:rsid w:val="00DD3B90"/>
    <w:rsid w:val="00DD50AF"/>
    <w:rsid w:val="00DD60F2"/>
    <w:rsid w:val="00DD7767"/>
    <w:rsid w:val="00DD7F2B"/>
    <w:rsid w:val="00DE6223"/>
    <w:rsid w:val="00E00F18"/>
    <w:rsid w:val="00E01525"/>
    <w:rsid w:val="00E161D5"/>
    <w:rsid w:val="00E25518"/>
    <w:rsid w:val="00E359CA"/>
    <w:rsid w:val="00E400C2"/>
    <w:rsid w:val="00E40D55"/>
    <w:rsid w:val="00E41CF3"/>
    <w:rsid w:val="00E5280F"/>
    <w:rsid w:val="00E52A10"/>
    <w:rsid w:val="00E54595"/>
    <w:rsid w:val="00E54EE5"/>
    <w:rsid w:val="00E6328C"/>
    <w:rsid w:val="00E725EC"/>
    <w:rsid w:val="00E761AD"/>
    <w:rsid w:val="00E818C1"/>
    <w:rsid w:val="00E842F1"/>
    <w:rsid w:val="00E87811"/>
    <w:rsid w:val="00E9267E"/>
    <w:rsid w:val="00EA065C"/>
    <w:rsid w:val="00EA0E4E"/>
    <w:rsid w:val="00EA6630"/>
    <w:rsid w:val="00EA678B"/>
    <w:rsid w:val="00EA7111"/>
    <w:rsid w:val="00EB1A5A"/>
    <w:rsid w:val="00EB1FD1"/>
    <w:rsid w:val="00EC4CBC"/>
    <w:rsid w:val="00ED198B"/>
    <w:rsid w:val="00ED33DE"/>
    <w:rsid w:val="00EE0886"/>
    <w:rsid w:val="00EE6874"/>
    <w:rsid w:val="00F070DA"/>
    <w:rsid w:val="00F11F92"/>
    <w:rsid w:val="00F157BA"/>
    <w:rsid w:val="00F20511"/>
    <w:rsid w:val="00F20586"/>
    <w:rsid w:val="00F2601E"/>
    <w:rsid w:val="00F33C9F"/>
    <w:rsid w:val="00F37F59"/>
    <w:rsid w:val="00F40D1E"/>
    <w:rsid w:val="00F4294A"/>
    <w:rsid w:val="00F42BD0"/>
    <w:rsid w:val="00F627BA"/>
    <w:rsid w:val="00F64BCE"/>
    <w:rsid w:val="00F66727"/>
    <w:rsid w:val="00F67D1C"/>
    <w:rsid w:val="00F7622A"/>
    <w:rsid w:val="00F91BE9"/>
    <w:rsid w:val="00FA7FA4"/>
    <w:rsid w:val="00FC0660"/>
    <w:rsid w:val="00FC1CD8"/>
    <w:rsid w:val="00FC7DD5"/>
    <w:rsid w:val="00FD0D74"/>
    <w:rsid w:val="00FF24F8"/>
    <w:rsid w:val="00FF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E0120-42C6-4A2E-A529-DF76F6E6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AF2"/>
    <w:pPr>
      <w:spacing w:before="60"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2971BA"/>
    <w:pPr>
      <w:keepNext/>
      <w:keepLines/>
      <w:numPr>
        <w:numId w:val="1"/>
      </w:numPr>
      <w:tabs>
        <w:tab w:val="left" w:pos="1134"/>
      </w:tabs>
      <w:spacing w:before="240" w:after="120"/>
      <w:ind w:left="432" w:right="431"/>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F24F8"/>
    <w:pPr>
      <w:keepNext/>
      <w:keepLines/>
      <w:numPr>
        <w:ilvl w:val="1"/>
        <w:numId w:val="1"/>
      </w:numPr>
      <w:tabs>
        <w:tab w:val="left" w:pos="1134"/>
      </w:tabs>
      <w:spacing w:before="240" w:after="120"/>
      <w:ind w:left="576"/>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3032"/>
    <w:pPr>
      <w:keepNext/>
      <w:keepLines/>
      <w:numPr>
        <w:ilvl w:val="2"/>
        <w:numId w:val="1"/>
      </w:numPr>
      <w:tabs>
        <w:tab w:val="left" w:pos="1134"/>
      </w:tabs>
      <w:spacing w:before="240" w:after="120"/>
      <w:outlineLvl w:val="2"/>
    </w:pPr>
    <w:rPr>
      <w:rFonts w:eastAsiaTheme="majorEastAsia" w:cstheme="majorBidi"/>
      <w:bCs/>
      <w:i/>
      <w:sz w:val="28"/>
    </w:rPr>
  </w:style>
  <w:style w:type="paragraph" w:styleId="Heading4">
    <w:name w:val="heading 4"/>
    <w:basedOn w:val="Normal"/>
    <w:next w:val="Normal"/>
    <w:link w:val="Heading4Char"/>
    <w:uiPriority w:val="9"/>
    <w:unhideWhenUsed/>
    <w:rsid w:val="008E3032"/>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rsid w:val="008E3032"/>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unhideWhenUsed/>
    <w:rsid w:val="008E3032"/>
    <w:pPr>
      <w:keepNext/>
      <w:keepLines/>
      <w:numPr>
        <w:ilvl w:val="5"/>
        <w:numId w:val="1"/>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8E3032"/>
    <w:pPr>
      <w:keepNext/>
      <w:keepLines/>
      <w:numPr>
        <w:ilvl w:val="6"/>
        <w:numId w:val="1"/>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5B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BA"/>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FF24F8"/>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3032"/>
    <w:rPr>
      <w:rFonts w:ascii="Times New Roman" w:eastAsiaTheme="majorEastAsia" w:hAnsi="Times New Roman" w:cstheme="majorBidi"/>
      <w:bCs/>
      <w:i/>
      <w:sz w:val="28"/>
    </w:rPr>
  </w:style>
  <w:style w:type="character" w:customStyle="1" w:styleId="Heading4Char">
    <w:name w:val="Heading 4 Char"/>
    <w:basedOn w:val="DefaultParagraphFont"/>
    <w:link w:val="Heading4"/>
    <w:uiPriority w:val="9"/>
    <w:rsid w:val="008E3032"/>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8E303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8E3032"/>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E3032"/>
    <w:rPr>
      <w:rFonts w:ascii="Times New Roman" w:eastAsiaTheme="majorEastAsia" w:hAnsi="Times New Roman" w:cstheme="majorBidi"/>
      <w:i/>
      <w:iCs/>
      <w:sz w:val="24"/>
    </w:rPr>
  </w:style>
  <w:style w:type="paragraph" w:customStyle="1" w:styleId="Appendix">
    <w:name w:val="Appendix"/>
    <w:basedOn w:val="Normal"/>
    <w:next w:val="Normal"/>
    <w:qFormat/>
    <w:rsid w:val="00415BFB"/>
    <w:pPr>
      <w:tabs>
        <w:tab w:val="left" w:pos="1134"/>
      </w:tabs>
      <w:spacing w:before="240" w:after="120"/>
      <w:ind w:right="431"/>
      <w:outlineLvl w:val="0"/>
    </w:pPr>
    <w:rPr>
      <w:b/>
      <w:sz w:val="32"/>
    </w:rPr>
  </w:style>
  <w:style w:type="character" w:customStyle="1" w:styleId="Heading8Char">
    <w:name w:val="Heading 8 Char"/>
    <w:basedOn w:val="DefaultParagraphFont"/>
    <w:link w:val="Heading8"/>
    <w:uiPriority w:val="9"/>
    <w:semiHidden/>
    <w:rsid w:val="008B5B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1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61C3D"/>
    <w:pPr>
      <w:numPr>
        <w:numId w:val="0"/>
      </w:numPr>
      <w:tabs>
        <w:tab w:val="clear" w:pos="1134"/>
      </w:tabs>
      <w:spacing w:before="480" w:after="0" w:line="276" w:lineRule="auto"/>
      <w:ind w:right="0"/>
      <w:jc w:val="center"/>
      <w:outlineLvl w:val="9"/>
    </w:pPr>
    <w:rPr>
      <w:rFonts w:cs="Times New Roman"/>
      <w:lang w:val="en-US" w:eastAsia="ja-JP"/>
    </w:rPr>
  </w:style>
  <w:style w:type="paragraph" w:styleId="TOC1">
    <w:name w:val="toc 1"/>
    <w:basedOn w:val="Normal"/>
    <w:next w:val="Normal"/>
    <w:autoRedefine/>
    <w:uiPriority w:val="39"/>
    <w:unhideWhenUsed/>
    <w:rsid w:val="00AC5FFC"/>
    <w:pPr>
      <w:tabs>
        <w:tab w:val="left" w:pos="567"/>
        <w:tab w:val="right" w:leader="dot" w:pos="9186"/>
      </w:tabs>
      <w:spacing w:before="120" w:after="120"/>
      <w:ind w:left="567" w:hanging="567"/>
      <w:jc w:val="left"/>
    </w:pPr>
    <w:rPr>
      <w:rFonts w:cs="Times New Roman"/>
      <w:b/>
      <w:bCs/>
      <w:caps/>
      <w:noProof/>
      <w:szCs w:val="24"/>
    </w:rPr>
  </w:style>
  <w:style w:type="paragraph" w:styleId="TOC2">
    <w:name w:val="toc 2"/>
    <w:basedOn w:val="Normal"/>
    <w:next w:val="Normal"/>
    <w:autoRedefine/>
    <w:uiPriority w:val="39"/>
    <w:unhideWhenUsed/>
    <w:rsid w:val="00AC5FFC"/>
    <w:pPr>
      <w:tabs>
        <w:tab w:val="left" w:pos="284"/>
        <w:tab w:val="right" w:leader="dot" w:pos="9186"/>
      </w:tabs>
      <w:ind w:left="709" w:hanging="425"/>
    </w:pPr>
    <w:rPr>
      <w:rFonts w:cs="Times New Roman"/>
      <w:smallCaps/>
      <w:noProof/>
      <w:szCs w:val="24"/>
    </w:rPr>
  </w:style>
  <w:style w:type="paragraph" w:styleId="TOC3">
    <w:name w:val="toc 3"/>
    <w:basedOn w:val="Normal"/>
    <w:next w:val="Normal"/>
    <w:autoRedefine/>
    <w:uiPriority w:val="39"/>
    <w:unhideWhenUsed/>
    <w:rsid w:val="003B2228"/>
    <w:pPr>
      <w:tabs>
        <w:tab w:val="left" w:pos="1200"/>
        <w:tab w:val="right" w:leader="dot" w:pos="9186"/>
      </w:tabs>
      <w:ind w:left="480"/>
      <w:jc w:val="left"/>
    </w:pPr>
    <w:rPr>
      <w:rFonts w:cs="Times New Roman"/>
      <w:i/>
      <w:iCs/>
      <w:noProof/>
      <w:szCs w:val="24"/>
    </w:rPr>
  </w:style>
  <w:style w:type="character" w:styleId="Hyperlink">
    <w:name w:val="Hyperlink"/>
    <w:basedOn w:val="DefaultParagraphFont"/>
    <w:uiPriority w:val="99"/>
    <w:unhideWhenUsed/>
    <w:rsid w:val="00835740"/>
    <w:rPr>
      <w:color w:val="0000FF" w:themeColor="hyperlink"/>
      <w:u w:val="single"/>
    </w:rPr>
  </w:style>
  <w:style w:type="paragraph" w:styleId="BalloonText">
    <w:name w:val="Balloon Text"/>
    <w:basedOn w:val="Normal"/>
    <w:link w:val="BalloonTextChar"/>
    <w:uiPriority w:val="99"/>
    <w:semiHidden/>
    <w:unhideWhenUsed/>
    <w:rsid w:val="00835740"/>
    <w:rPr>
      <w:rFonts w:ascii="Tahoma" w:hAnsi="Tahoma" w:cs="Tahoma"/>
      <w:sz w:val="16"/>
      <w:szCs w:val="16"/>
    </w:rPr>
  </w:style>
  <w:style w:type="character" w:customStyle="1" w:styleId="BalloonTextChar">
    <w:name w:val="Balloon Text Char"/>
    <w:basedOn w:val="DefaultParagraphFont"/>
    <w:link w:val="BalloonText"/>
    <w:uiPriority w:val="99"/>
    <w:semiHidden/>
    <w:rsid w:val="00835740"/>
    <w:rPr>
      <w:rFonts w:ascii="Tahoma" w:hAnsi="Tahoma" w:cs="Tahoma"/>
      <w:sz w:val="16"/>
      <w:szCs w:val="16"/>
    </w:rPr>
  </w:style>
  <w:style w:type="paragraph" w:styleId="TOC4">
    <w:name w:val="toc 4"/>
    <w:basedOn w:val="Normal"/>
    <w:next w:val="Normal"/>
    <w:autoRedefine/>
    <w:uiPriority w:val="39"/>
    <w:unhideWhenUsed/>
    <w:rsid w:val="003B2228"/>
    <w:pPr>
      <w:tabs>
        <w:tab w:val="left" w:pos="1680"/>
        <w:tab w:val="right" w:leader="dot" w:pos="9186"/>
      </w:tabs>
      <w:ind w:left="720"/>
      <w:jc w:val="left"/>
    </w:pPr>
    <w:rPr>
      <w:rFonts w:cs="Times New Roman"/>
      <w:noProof/>
      <w:szCs w:val="24"/>
    </w:rPr>
  </w:style>
  <w:style w:type="paragraph" w:styleId="TOC5">
    <w:name w:val="toc 5"/>
    <w:basedOn w:val="Normal"/>
    <w:next w:val="Normal"/>
    <w:autoRedefine/>
    <w:uiPriority w:val="39"/>
    <w:unhideWhenUsed/>
    <w:rsid w:val="00835740"/>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35740"/>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35740"/>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35740"/>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35740"/>
    <w:pPr>
      <w:ind w:left="1920"/>
      <w:jc w:val="left"/>
    </w:pPr>
    <w:rPr>
      <w:rFonts w:asciiTheme="minorHAnsi" w:hAnsiTheme="minorHAnsi" w:cstheme="minorHAnsi"/>
      <w:sz w:val="18"/>
      <w:szCs w:val="18"/>
    </w:rPr>
  </w:style>
  <w:style w:type="paragraph" w:styleId="Header">
    <w:name w:val="header"/>
    <w:basedOn w:val="Normal"/>
    <w:link w:val="HeaderChar"/>
    <w:uiPriority w:val="99"/>
    <w:unhideWhenUsed/>
    <w:rsid w:val="009410EC"/>
    <w:pPr>
      <w:tabs>
        <w:tab w:val="center" w:pos="4513"/>
        <w:tab w:val="right" w:pos="9026"/>
      </w:tabs>
    </w:pPr>
  </w:style>
  <w:style w:type="character" w:customStyle="1" w:styleId="HeaderChar">
    <w:name w:val="Header Char"/>
    <w:basedOn w:val="DefaultParagraphFont"/>
    <w:link w:val="Header"/>
    <w:uiPriority w:val="99"/>
    <w:rsid w:val="009410EC"/>
    <w:rPr>
      <w:rFonts w:ascii="Times New Roman" w:hAnsi="Times New Roman"/>
      <w:sz w:val="24"/>
    </w:rPr>
  </w:style>
  <w:style w:type="paragraph" w:styleId="Footer">
    <w:name w:val="footer"/>
    <w:basedOn w:val="Normal"/>
    <w:link w:val="FooterChar"/>
    <w:uiPriority w:val="99"/>
    <w:unhideWhenUsed/>
    <w:rsid w:val="009410EC"/>
    <w:pPr>
      <w:tabs>
        <w:tab w:val="center" w:pos="4513"/>
        <w:tab w:val="right" w:pos="9026"/>
      </w:tabs>
    </w:pPr>
  </w:style>
  <w:style w:type="character" w:customStyle="1" w:styleId="FooterChar">
    <w:name w:val="Footer Char"/>
    <w:basedOn w:val="DefaultParagraphFont"/>
    <w:link w:val="Footer"/>
    <w:uiPriority w:val="99"/>
    <w:rsid w:val="009410EC"/>
    <w:rPr>
      <w:rFonts w:ascii="Times New Roman" w:hAnsi="Times New Roman"/>
      <w:sz w:val="24"/>
    </w:rPr>
  </w:style>
  <w:style w:type="paragraph" w:styleId="Quote">
    <w:name w:val="Quote"/>
    <w:basedOn w:val="Normal"/>
    <w:next w:val="Normal"/>
    <w:link w:val="QuoteChar"/>
    <w:uiPriority w:val="29"/>
    <w:rsid w:val="00D61C3D"/>
    <w:rPr>
      <w:i/>
      <w:iCs/>
      <w:color w:val="000000" w:themeColor="text1"/>
    </w:rPr>
  </w:style>
  <w:style w:type="character" w:customStyle="1" w:styleId="QuoteChar">
    <w:name w:val="Quote Char"/>
    <w:basedOn w:val="DefaultParagraphFont"/>
    <w:link w:val="Quote"/>
    <w:uiPriority w:val="29"/>
    <w:rsid w:val="00D61C3D"/>
    <w:rPr>
      <w:rFonts w:ascii="Times New Roman" w:hAnsi="Times New Roman"/>
      <w:i/>
      <w:iCs/>
      <w:color w:val="000000" w:themeColor="text1"/>
      <w:sz w:val="24"/>
    </w:rPr>
  </w:style>
  <w:style w:type="character" w:styleId="Emphasis">
    <w:name w:val="Emphasis"/>
    <w:basedOn w:val="DefaultParagraphFont"/>
    <w:uiPriority w:val="20"/>
    <w:rsid w:val="006D7BF4"/>
    <w:rPr>
      <w:i/>
      <w:iCs/>
    </w:rPr>
  </w:style>
  <w:style w:type="paragraph" w:styleId="ListParagraph">
    <w:name w:val="List Paragraph"/>
    <w:aliases w:val="Paragraph Text"/>
    <w:basedOn w:val="Normal"/>
    <w:link w:val="ListParagraphChar"/>
    <w:uiPriority w:val="34"/>
    <w:qFormat/>
    <w:rsid w:val="00AC1E27"/>
    <w:pPr>
      <w:ind w:left="720"/>
      <w:contextualSpacing/>
    </w:pPr>
  </w:style>
  <w:style w:type="table" w:styleId="TableGrid">
    <w:name w:val="Table Grid"/>
    <w:basedOn w:val="TableNormal"/>
    <w:uiPriority w:val="59"/>
    <w:rsid w:val="0072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checkbox">
    <w:name w:val="gridcheckbox"/>
    <w:basedOn w:val="DefaultParagraphFont"/>
    <w:rsid w:val="007A5E65"/>
  </w:style>
  <w:style w:type="paragraph" w:styleId="CommentText">
    <w:name w:val="annotation text"/>
    <w:basedOn w:val="Normal"/>
    <w:link w:val="CommentTextChar"/>
    <w:uiPriority w:val="99"/>
    <w:unhideWhenUsed/>
    <w:rsid w:val="00B91756"/>
    <w:rPr>
      <w:sz w:val="20"/>
      <w:szCs w:val="20"/>
    </w:rPr>
  </w:style>
  <w:style w:type="character" w:customStyle="1" w:styleId="CommentTextChar">
    <w:name w:val="Comment Text Char"/>
    <w:basedOn w:val="DefaultParagraphFont"/>
    <w:link w:val="CommentText"/>
    <w:uiPriority w:val="99"/>
    <w:rsid w:val="00B91756"/>
    <w:rPr>
      <w:rFonts w:ascii="Times New Roman" w:hAnsi="Times New Roman"/>
      <w:sz w:val="20"/>
      <w:szCs w:val="20"/>
    </w:rPr>
  </w:style>
  <w:style w:type="paragraph" w:styleId="CommentSubject">
    <w:name w:val="annotation subject"/>
    <w:basedOn w:val="CommentText"/>
    <w:next w:val="CommentText"/>
    <w:link w:val="CommentSubjectChar"/>
    <w:semiHidden/>
    <w:rsid w:val="00B91756"/>
    <w:pPr>
      <w:spacing w:before="0"/>
    </w:pPr>
    <w:rPr>
      <w:rFonts w:eastAsia="Calibri" w:cs="Times New Roman"/>
      <w:b/>
      <w:bCs/>
    </w:rPr>
  </w:style>
  <w:style w:type="character" w:customStyle="1" w:styleId="CommentSubjectChar">
    <w:name w:val="Comment Subject Char"/>
    <w:basedOn w:val="CommentTextChar"/>
    <w:link w:val="CommentSubject"/>
    <w:semiHidden/>
    <w:rsid w:val="00B91756"/>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337BD7"/>
    <w:rPr>
      <w:color w:val="800080" w:themeColor="followedHyperlink"/>
      <w:u w:val="single"/>
    </w:rPr>
  </w:style>
  <w:style w:type="character" w:styleId="CommentReference">
    <w:name w:val="annotation reference"/>
    <w:basedOn w:val="DefaultParagraphFont"/>
    <w:uiPriority w:val="99"/>
    <w:semiHidden/>
    <w:unhideWhenUsed/>
    <w:rsid w:val="00374EA6"/>
    <w:rPr>
      <w:sz w:val="16"/>
      <w:szCs w:val="16"/>
    </w:rPr>
  </w:style>
  <w:style w:type="character" w:styleId="Strong">
    <w:name w:val="Strong"/>
    <w:basedOn w:val="DefaultParagraphFont"/>
    <w:uiPriority w:val="22"/>
    <w:qFormat/>
    <w:rsid w:val="008D7B62"/>
    <w:rPr>
      <w:b/>
      <w:bCs/>
    </w:rPr>
  </w:style>
  <w:style w:type="paragraph" w:styleId="Revision">
    <w:name w:val="Revision"/>
    <w:hidden/>
    <w:uiPriority w:val="99"/>
    <w:semiHidden/>
    <w:rsid w:val="00235D96"/>
    <w:pPr>
      <w:spacing w:after="0" w:line="240" w:lineRule="auto"/>
    </w:pPr>
    <w:rPr>
      <w:rFonts w:ascii="Times New Roman" w:hAnsi="Times New Roman"/>
      <w:sz w:val="24"/>
    </w:rPr>
  </w:style>
  <w:style w:type="character" w:customStyle="1" w:styleId="ListParagraphChar">
    <w:name w:val="List Paragraph Char"/>
    <w:aliases w:val="Paragraph Text Char"/>
    <w:basedOn w:val="DefaultParagraphFont"/>
    <w:link w:val="ListParagraph"/>
    <w:uiPriority w:val="34"/>
    <w:locked/>
    <w:rsid w:val="00D957F9"/>
    <w:rPr>
      <w:rFonts w:ascii="Times New Roman" w:hAnsi="Times New Roman"/>
      <w:sz w:val="24"/>
    </w:rPr>
  </w:style>
  <w:style w:type="paragraph" w:styleId="NoSpacing">
    <w:name w:val="No Spacing"/>
    <w:uiPriority w:val="1"/>
    <w:qFormat/>
    <w:rsid w:val="00E40D5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4084">
      <w:bodyDiv w:val="1"/>
      <w:marLeft w:val="0"/>
      <w:marRight w:val="0"/>
      <w:marTop w:val="0"/>
      <w:marBottom w:val="0"/>
      <w:divBdr>
        <w:top w:val="none" w:sz="0" w:space="0" w:color="auto"/>
        <w:left w:val="none" w:sz="0" w:space="0" w:color="auto"/>
        <w:bottom w:val="none" w:sz="0" w:space="0" w:color="auto"/>
        <w:right w:val="none" w:sz="0" w:space="0" w:color="auto"/>
      </w:divBdr>
    </w:div>
    <w:div w:id="476655252">
      <w:bodyDiv w:val="1"/>
      <w:marLeft w:val="0"/>
      <w:marRight w:val="0"/>
      <w:marTop w:val="0"/>
      <w:marBottom w:val="0"/>
      <w:divBdr>
        <w:top w:val="none" w:sz="0" w:space="0" w:color="auto"/>
        <w:left w:val="none" w:sz="0" w:space="0" w:color="auto"/>
        <w:bottom w:val="none" w:sz="0" w:space="0" w:color="auto"/>
        <w:right w:val="none" w:sz="0" w:space="0" w:color="auto"/>
      </w:divBdr>
    </w:div>
    <w:div w:id="624653167">
      <w:bodyDiv w:val="1"/>
      <w:marLeft w:val="0"/>
      <w:marRight w:val="0"/>
      <w:marTop w:val="0"/>
      <w:marBottom w:val="0"/>
      <w:divBdr>
        <w:top w:val="none" w:sz="0" w:space="0" w:color="auto"/>
        <w:left w:val="none" w:sz="0" w:space="0" w:color="auto"/>
        <w:bottom w:val="none" w:sz="0" w:space="0" w:color="auto"/>
        <w:right w:val="none" w:sz="0" w:space="0" w:color="auto"/>
      </w:divBdr>
    </w:div>
    <w:div w:id="932513345">
      <w:bodyDiv w:val="1"/>
      <w:marLeft w:val="0"/>
      <w:marRight w:val="0"/>
      <w:marTop w:val="0"/>
      <w:marBottom w:val="0"/>
      <w:divBdr>
        <w:top w:val="none" w:sz="0" w:space="0" w:color="auto"/>
        <w:left w:val="none" w:sz="0" w:space="0" w:color="auto"/>
        <w:bottom w:val="none" w:sz="0" w:space="0" w:color="auto"/>
        <w:right w:val="none" w:sz="0" w:space="0" w:color="auto"/>
      </w:divBdr>
    </w:div>
    <w:div w:id="1306012416">
      <w:bodyDiv w:val="1"/>
      <w:marLeft w:val="0"/>
      <w:marRight w:val="0"/>
      <w:marTop w:val="0"/>
      <w:marBottom w:val="0"/>
      <w:divBdr>
        <w:top w:val="none" w:sz="0" w:space="0" w:color="auto"/>
        <w:left w:val="none" w:sz="0" w:space="0" w:color="auto"/>
        <w:bottom w:val="none" w:sz="0" w:space="0" w:color="auto"/>
        <w:right w:val="none" w:sz="0" w:space="0" w:color="auto"/>
      </w:divBdr>
    </w:div>
    <w:div w:id="1364019899">
      <w:bodyDiv w:val="1"/>
      <w:marLeft w:val="0"/>
      <w:marRight w:val="0"/>
      <w:marTop w:val="0"/>
      <w:marBottom w:val="0"/>
      <w:divBdr>
        <w:top w:val="none" w:sz="0" w:space="0" w:color="auto"/>
        <w:left w:val="none" w:sz="0" w:space="0" w:color="auto"/>
        <w:bottom w:val="none" w:sz="0" w:space="0" w:color="auto"/>
        <w:right w:val="none" w:sz="0" w:space="0" w:color="auto"/>
      </w:divBdr>
    </w:div>
    <w:div w:id="1415084301">
      <w:bodyDiv w:val="1"/>
      <w:marLeft w:val="0"/>
      <w:marRight w:val="0"/>
      <w:marTop w:val="0"/>
      <w:marBottom w:val="0"/>
      <w:divBdr>
        <w:top w:val="none" w:sz="0" w:space="0" w:color="auto"/>
        <w:left w:val="none" w:sz="0" w:space="0" w:color="auto"/>
        <w:bottom w:val="none" w:sz="0" w:space="0" w:color="auto"/>
        <w:right w:val="none" w:sz="0" w:space="0" w:color="auto"/>
      </w:divBdr>
    </w:div>
    <w:div w:id="1750081418">
      <w:bodyDiv w:val="1"/>
      <w:marLeft w:val="0"/>
      <w:marRight w:val="0"/>
      <w:marTop w:val="0"/>
      <w:marBottom w:val="0"/>
      <w:divBdr>
        <w:top w:val="none" w:sz="0" w:space="0" w:color="auto"/>
        <w:left w:val="none" w:sz="0" w:space="0" w:color="auto"/>
        <w:bottom w:val="none" w:sz="0" w:space="0" w:color="auto"/>
        <w:right w:val="none" w:sz="0" w:space="0" w:color="auto"/>
      </w:divBdr>
    </w:div>
    <w:div w:id="1768846435">
      <w:bodyDiv w:val="1"/>
      <w:marLeft w:val="0"/>
      <w:marRight w:val="0"/>
      <w:marTop w:val="0"/>
      <w:marBottom w:val="0"/>
      <w:divBdr>
        <w:top w:val="none" w:sz="0" w:space="0" w:color="auto"/>
        <w:left w:val="none" w:sz="0" w:space="0" w:color="auto"/>
        <w:bottom w:val="none" w:sz="0" w:space="0" w:color="auto"/>
        <w:right w:val="none" w:sz="0" w:space="0" w:color="auto"/>
      </w:divBdr>
    </w:div>
    <w:div w:id="1993941730">
      <w:bodyDiv w:val="1"/>
      <w:marLeft w:val="0"/>
      <w:marRight w:val="0"/>
      <w:marTop w:val="0"/>
      <w:marBottom w:val="0"/>
      <w:divBdr>
        <w:top w:val="none" w:sz="0" w:space="0" w:color="auto"/>
        <w:left w:val="none" w:sz="0" w:space="0" w:color="auto"/>
        <w:bottom w:val="none" w:sz="0" w:space="0" w:color="auto"/>
        <w:right w:val="none" w:sz="0" w:space="0" w:color="auto"/>
      </w:divBdr>
    </w:div>
    <w:div w:id="20386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iter.org/default.aspx?uid=UCWZKU" TargetMode="External"/><Relationship Id="rId13" Type="http://schemas.openxmlformats.org/officeDocument/2006/relationships/hyperlink" Target="https://user.iter.org/?uid=UYGU3S" TargetMode="External"/><Relationship Id="rId18" Type="http://schemas.openxmlformats.org/officeDocument/2006/relationships/hyperlink" Target="https://user.iter.org/?uid=WLTCPQ"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er.iter.org/?uid=X3NEGB" TargetMode="External"/><Relationship Id="rId17" Type="http://schemas.openxmlformats.org/officeDocument/2006/relationships/hyperlink" Target="https://user.iter.org/?uid=WU9636"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user.iter.org/?uid=LF4QST" TargetMode="External"/><Relationship Id="rId20" Type="http://schemas.openxmlformats.org/officeDocument/2006/relationships/hyperlink" Target="https://user.iter.org/?uid=RXCTB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istics.data@iter.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user.iter.org/?uid=VYJ7U2" TargetMode="External"/><Relationship Id="rId23" Type="http://schemas.openxmlformats.org/officeDocument/2006/relationships/theme" Target="theme/theme1.xml"/><Relationship Id="rId10" Type="http://schemas.openxmlformats.org/officeDocument/2006/relationships/hyperlink" Target="mailto:logistics.data@iter.org" TargetMode="External"/><Relationship Id="rId19" Type="http://schemas.openxmlformats.org/officeDocument/2006/relationships/hyperlink" Target="https://user.iter.org/?uid=WRCKZB" TargetMode="External"/><Relationship Id="rId4" Type="http://schemas.openxmlformats.org/officeDocument/2006/relationships/settings" Target="settings.xml"/><Relationship Id="rId9" Type="http://schemas.openxmlformats.org/officeDocument/2006/relationships/hyperlink" Target="https://user.iter.org/?uid=2ZA626" TargetMode="External"/><Relationship Id="rId14" Type="http://schemas.openxmlformats.org/officeDocument/2006/relationships/hyperlink" Target="https://user.iter.org/?uid=XBZL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terj\AppData\Local\Microsoft\Windows\Temporary%20Internet%20Files\Content.IE5\B3I6R7UB\MQP_Document_Template_438T76_v2_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7D217-B498-496E-9877-4CA9D659CED3}"/>
</file>

<file path=customXml/itemProps2.xml><?xml version="1.0" encoding="utf-8"?>
<ds:datastoreItem xmlns:ds="http://schemas.openxmlformats.org/officeDocument/2006/customXml" ds:itemID="{9297CB85-A34F-4030-8592-52058BEA9A59}"/>
</file>

<file path=customXml/itemProps3.xml><?xml version="1.0" encoding="utf-8"?>
<ds:datastoreItem xmlns:ds="http://schemas.openxmlformats.org/officeDocument/2006/customXml" ds:itemID="{E92AB4D8-8040-4AFC-A370-C773FFCB7FE4}"/>
</file>

<file path=customXml/itemProps4.xml><?xml version="1.0" encoding="utf-8"?>
<ds:datastoreItem xmlns:ds="http://schemas.openxmlformats.org/officeDocument/2006/customXml" ds:itemID="{18CC6735-EE93-49DE-B915-B39F46BDFF20}"/>
</file>

<file path=docProps/app.xml><?xml version="1.0" encoding="utf-8"?>
<Properties xmlns="http://schemas.openxmlformats.org/officeDocument/2006/extended-properties" xmlns:vt="http://schemas.openxmlformats.org/officeDocument/2006/docPropsVTypes">
  <Template>MQP_Document_Template_438T76_v2_8.dotx</Template>
  <TotalTime>0</TotalTime>
  <Pages>1</Pages>
  <Words>1972</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Butterfield Jedidiah</dc:creator>
  <cp:keywords/>
  <dc:description/>
  <cp:lastModifiedBy>Demuynck Guillaume</cp:lastModifiedBy>
  <cp:revision>1</cp:revision>
  <cp:lastPrinted>2017-06-30T07:17:00Z</cp:lastPrinted>
  <dcterms:created xsi:type="dcterms:W3CDTF">2022-12-23T16:59:00Z</dcterms:created>
  <dcterms:modified xsi:type="dcterms:W3CDTF">2022-12-23T16:59:00Z</dcterms:modified>
</cp:coreProperties>
</file>